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24F3A" w14:textId="77777777" w:rsidR="00E60E79" w:rsidRPr="007B6C6D" w:rsidRDefault="00E60E79" w:rsidP="00E60E79">
      <w:pPr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14:paraId="735C5A63" w14:textId="07B302A5" w:rsidR="004958FA" w:rsidRPr="007B6C6D" w:rsidRDefault="002F69C3" w:rsidP="00E60E79">
      <w:pPr>
        <w:jc w:val="center"/>
        <w:rPr>
          <w:rFonts w:ascii="Arial" w:hAnsi="Arial" w:cs="Arial"/>
          <w:color w:val="808000"/>
          <w:sz w:val="28"/>
          <w:szCs w:val="28"/>
        </w:rPr>
      </w:pPr>
      <w:r w:rsidRPr="007B6C6D">
        <w:rPr>
          <w:rFonts w:ascii="Arial" w:hAnsi="Arial" w:cs="Arial"/>
          <w:color w:val="808000"/>
          <w:sz w:val="28"/>
          <w:szCs w:val="28"/>
        </w:rPr>
        <w:t>FORMULAIRE DE DEMANDE D’ACCÈS AUX DOCUMENTS</w:t>
      </w:r>
    </w:p>
    <w:p w14:paraId="75D4BC10" w14:textId="7D3FAB6B" w:rsidR="00E60E79" w:rsidRPr="007B6C6D" w:rsidRDefault="00E60E79" w:rsidP="00E60E79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8789" w:type="dxa"/>
        <w:tblInd w:w="142" w:type="dxa"/>
        <w:tblLook w:val="04A0" w:firstRow="1" w:lastRow="0" w:firstColumn="1" w:lastColumn="0" w:noHBand="0" w:noVBand="1"/>
      </w:tblPr>
      <w:tblGrid>
        <w:gridCol w:w="1670"/>
        <w:gridCol w:w="1584"/>
        <w:gridCol w:w="418"/>
        <w:gridCol w:w="5117"/>
      </w:tblGrid>
      <w:tr w:rsidR="00A0326A" w14:paraId="63551A35" w14:textId="77777777" w:rsidTr="00531422">
        <w:tc>
          <w:tcPr>
            <w:tcW w:w="3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93BE94" w14:textId="19C3A41A" w:rsidR="00A0326A" w:rsidRDefault="00A0326A" w:rsidP="001600F4">
            <w:pPr>
              <w:spacing w:before="80" w:after="8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  <w:r w:rsidR="00BC3DBB">
              <w:rPr>
                <w:rStyle w:val="Appeldenotedefin"/>
                <w:rFonts w:ascii="Arial" w:hAnsi="Arial" w:cs="Arial"/>
                <w:sz w:val="24"/>
                <w:szCs w:val="24"/>
              </w:rPr>
              <w:endnoteReference w:id="1"/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0323C9" w14:textId="77777777" w:rsidR="00A0326A" w:rsidRDefault="00A0326A" w:rsidP="001600F4">
            <w:pPr>
              <w:spacing w:before="80" w:after="8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7" w:type="dxa"/>
            <w:tcBorders>
              <w:top w:val="nil"/>
              <w:left w:val="nil"/>
              <w:right w:val="nil"/>
            </w:tcBorders>
          </w:tcPr>
          <w:p w14:paraId="6A809EB3" w14:textId="77777777" w:rsidR="00A0326A" w:rsidRDefault="00A0326A" w:rsidP="001600F4">
            <w:pPr>
              <w:spacing w:before="80" w:after="8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E79" w14:paraId="7C5869A6" w14:textId="77777777" w:rsidTr="00531422">
        <w:tc>
          <w:tcPr>
            <w:tcW w:w="3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CA6CC7" w14:textId="3252C4F0" w:rsidR="00E60E79" w:rsidRDefault="00E60E79" w:rsidP="001600F4">
            <w:pPr>
              <w:spacing w:before="80" w:after="8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DEMANDEUR :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BBCF69" w14:textId="77777777" w:rsidR="00E60E79" w:rsidRDefault="00E60E79" w:rsidP="001600F4">
            <w:pPr>
              <w:spacing w:before="80" w:after="8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7" w:type="dxa"/>
            <w:tcBorders>
              <w:top w:val="nil"/>
              <w:left w:val="nil"/>
              <w:right w:val="nil"/>
            </w:tcBorders>
          </w:tcPr>
          <w:p w14:paraId="34109CB4" w14:textId="77777777" w:rsidR="00E60E79" w:rsidRDefault="00E60E79" w:rsidP="001600F4">
            <w:pPr>
              <w:spacing w:before="80" w:after="8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E79" w14:paraId="343F7461" w14:textId="77777777" w:rsidTr="00531422">
        <w:trPr>
          <w:trHeight w:val="175"/>
        </w:trPr>
        <w:tc>
          <w:tcPr>
            <w:tcW w:w="3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D9F159" w14:textId="08371E21" w:rsidR="00E60E79" w:rsidRDefault="00E60E79" w:rsidP="001600F4">
            <w:pPr>
              <w:spacing w:before="80" w:after="8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ORGANISME (au besoin)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0CE0D6" w14:textId="77777777" w:rsidR="00E60E79" w:rsidRDefault="00E60E79" w:rsidP="001600F4">
            <w:pPr>
              <w:spacing w:before="80" w:after="8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7" w:type="dxa"/>
            <w:tcBorders>
              <w:left w:val="nil"/>
              <w:right w:val="nil"/>
            </w:tcBorders>
          </w:tcPr>
          <w:p w14:paraId="531A5519" w14:textId="77777777" w:rsidR="00E60E79" w:rsidRDefault="00E60E79" w:rsidP="001600F4">
            <w:pPr>
              <w:spacing w:before="80" w:after="8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E79" w14:paraId="3B36969B" w14:textId="77777777" w:rsidTr="00531422">
        <w:tc>
          <w:tcPr>
            <w:tcW w:w="3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606DFB" w14:textId="18C443E9" w:rsidR="00E60E79" w:rsidRDefault="00E60E79" w:rsidP="001600F4">
            <w:pPr>
              <w:spacing w:before="80" w:after="8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ADRESSE COMPLÈTE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67E742" w14:textId="77777777" w:rsidR="00E60E79" w:rsidRDefault="00E60E79" w:rsidP="001600F4">
            <w:pPr>
              <w:spacing w:before="80" w:after="8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7" w:type="dxa"/>
            <w:tcBorders>
              <w:left w:val="nil"/>
              <w:right w:val="nil"/>
            </w:tcBorders>
          </w:tcPr>
          <w:p w14:paraId="0C1FCE36" w14:textId="77777777" w:rsidR="00E60E79" w:rsidRDefault="00E60E79" w:rsidP="001600F4">
            <w:pPr>
              <w:spacing w:before="80" w:after="8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E79" w14:paraId="55CBD23B" w14:textId="77777777" w:rsidTr="00531422">
        <w:tc>
          <w:tcPr>
            <w:tcW w:w="3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1CBA11" w14:textId="77777777" w:rsidR="00E60E79" w:rsidRDefault="00E60E79" w:rsidP="001600F4">
            <w:pPr>
              <w:spacing w:before="80" w:after="8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1AD6FA" w14:textId="77777777" w:rsidR="00E60E79" w:rsidRDefault="00E60E79" w:rsidP="001600F4">
            <w:pPr>
              <w:spacing w:before="80" w:after="8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7" w:type="dxa"/>
            <w:tcBorders>
              <w:left w:val="nil"/>
              <w:right w:val="nil"/>
            </w:tcBorders>
          </w:tcPr>
          <w:p w14:paraId="42B5DC28" w14:textId="77777777" w:rsidR="00E60E79" w:rsidRDefault="00E60E79" w:rsidP="001600F4">
            <w:pPr>
              <w:spacing w:before="80" w:after="8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1422" w14:paraId="41C8B3A2" w14:textId="77777777" w:rsidTr="00531422"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14:paraId="2D868EC0" w14:textId="77777777" w:rsidR="00531422" w:rsidRDefault="00531422" w:rsidP="001600F4">
            <w:pPr>
              <w:spacing w:before="80" w:after="8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TÉLÉPHONE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3C797F" w14:textId="775FB3ED" w:rsidR="00531422" w:rsidRDefault="00531422" w:rsidP="001600F4">
            <w:pPr>
              <w:spacing w:before="80" w:after="8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0DD807" w14:textId="77777777" w:rsidR="00531422" w:rsidRDefault="00531422" w:rsidP="001600F4">
            <w:pPr>
              <w:spacing w:before="80" w:after="8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7" w:type="dxa"/>
            <w:tcBorders>
              <w:left w:val="nil"/>
              <w:right w:val="nil"/>
            </w:tcBorders>
          </w:tcPr>
          <w:p w14:paraId="452544AE" w14:textId="6D92BFEA" w:rsidR="00531422" w:rsidRDefault="00531422" w:rsidP="001600F4">
            <w:pPr>
              <w:spacing w:before="80" w:after="8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COURRIEL</w:t>
            </w:r>
          </w:p>
        </w:tc>
      </w:tr>
      <w:tr w:rsidR="00E65FCC" w14:paraId="754DA75D" w14:textId="77777777" w:rsidTr="00531422">
        <w:tc>
          <w:tcPr>
            <w:tcW w:w="314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7B5959DB" w14:textId="2E308FEC" w:rsidR="00E65FCC" w:rsidRDefault="00E65FCC" w:rsidP="001600F4">
            <w:pPr>
              <w:spacing w:before="80" w:after="8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NATURE DES DOCUMENTS DEMANDÉS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D91FA5" w14:textId="77777777" w:rsidR="00E65FCC" w:rsidRDefault="00E65FCC" w:rsidP="001600F4">
            <w:pPr>
              <w:spacing w:before="80" w:after="8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7" w:type="dxa"/>
            <w:tcBorders>
              <w:left w:val="nil"/>
              <w:right w:val="nil"/>
            </w:tcBorders>
          </w:tcPr>
          <w:p w14:paraId="7D9FC4CB" w14:textId="77777777" w:rsidR="00E65FCC" w:rsidRDefault="00E65FCC" w:rsidP="001600F4">
            <w:pPr>
              <w:spacing w:before="80" w:after="8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FCC" w14:paraId="6500FD0F" w14:textId="77777777" w:rsidTr="00531422">
        <w:tc>
          <w:tcPr>
            <w:tcW w:w="3149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14:paraId="3F1A924C" w14:textId="77777777" w:rsidR="00E65FCC" w:rsidRDefault="00E65FCC" w:rsidP="001600F4">
            <w:pPr>
              <w:spacing w:before="80" w:after="8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6B3CA8" w14:textId="77777777" w:rsidR="00E65FCC" w:rsidRDefault="00E65FCC" w:rsidP="001600F4">
            <w:pPr>
              <w:spacing w:before="80" w:after="8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7" w:type="dxa"/>
            <w:tcBorders>
              <w:left w:val="nil"/>
              <w:bottom w:val="single" w:sz="4" w:space="0" w:color="auto"/>
              <w:right w:val="nil"/>
            </w:tcBorders>
          </w:tcPr>
          <w:p w14:paraId="2202EB13" w14:textId="77777777" w:rsidR="00E65FCC" w:rsidRDefault="00E65FCC" w:rsidP="001600F4">
            <w:pPr>
              <w:spacing w:before="80" w:after="8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FCC" w14:paraId="15D4BB2E" w14:textId="77777777" w:rsidTr="00531422">
        <w:tc>
          <w:tcPr>
            <w:tcW w:w="314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D1B245A" w14:textId="77777777" w:rsidR="00E65FCC" w:rsidRDefault="00E65FCC" w:rsidP="001600F4">
            <w:pPr>
              <w:spacing w:before="80" w:after="8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4E81D7" w14:textId="77777777" w:rsidR="00E65FCC" w:rsidRDefault="00E65FCC" w:rsidP="001600F4">
            <w:pPr>
              <w:spacing w:before="80" w:after="8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7" w:type="dxa"/>
            <w:tcBorders>
              <w:left w:val="nil"/>
              <w:bottom w:val="single" w:sz="4" w:space="0" w:color="auto"/>
              <w:right w:val="nil"/>
            </w:tcBorders>
          </w:tcPr>
          <w:p w14:paraId="7FD7D35E" w14:textId="77777777" w:rsidR="00E65FCC" w:rsidRDefault="00E65FCC" w:rsidP="001600F4">
            <w:pPr>
              <w:spacing w:before="80" w:after="8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EA02095" w14:textId="089E36F1" w:rsidR="00E60E79" w:rsidRPr="00D86414" w:rsidRDefault="00E60E79" w:rsidP="00E60E79">
      <w:pPr>
        <w:spacing w:line="360" w:lineRule="auto"/>
        <w:rPr>
          <w:rFonts w:ascii="Arial" w:hAnsi="Arial" w:cs="Arial"/>
          <w:sz w:val="16"/>
          <w:szCs w:val="16"/>
        </w:rPr>
      </w:pPr>
    </w:p>
    <w:p w14:paraId="38AE6F07" w14:textId="24DBB58A" w:rsidR="00D86414" w:rsidRPr="00BC3DBB" w:rsidRDefault="00D86414" w:rsidP="007B6C6D">
      <w:pPr>
        <w:spacing w:line="276" w:lineRule="auto"/>
        <w:jc w:val="both"/>
        <w:rPr>
          <w:rFonts w:ascii="Arial" w:hAnsi="Arial" w:cs="Arial"/>
          <w:color w:val="808000"/>
        </w:rPr>
      </w:pPr>
      <w:r w:rsidRPr="00BC3DBB">
        <w:rPr>
          <w:rFonts w:ascii="Arial" w:hAnsi="Arial" w:cs="Arial"/>
          <w:color w:val="808000"/>
        </w:rPr>
        <w:t>Si cette demande d’accès aux documents vise la propriété d’un tiers, l’autorisation écrite de ce dernier est exigée avant toute démarche. Le délai de transmission des documents débute à la date de réception de cette autorisation.</w:t>
      </w:r>
    </w:p>
    <w:p w14:paraId="1BD03A83" w14:textId="1C6BBF83" w:rsidR="00BC3DBB" w:rsidRPr="00BC3DBB" w:rsidRDefault="00BC3DBB" w:rsidP="007B6C6D">
      <w:pPr>
        <w:spacing w:line="276" w:lineRule="auto"/>
        <w:jc w:val="both"/>
        <w:rPr>
          <w:rFonts w:ascii="Arial" w:hAnsi="Arial" w:cs="Arial"/>
          <w:color w:val="808000"/>
        </w:rPr>
      </w:pPr>
      <w:r w:rsidRPr="00BC3DBB">
        <w:rPr>
          <w:rFonts w:ascii="Arial" w:hAnsi="Arial" w:cs="Arial"/>
          <w:color w:val="808000"/>
        </w:rPr>
        <w:t>Seuls les documents déjà en possession de la MRC sont accessibles.</w:t>
      </w:r>
    </w:p>
    <w:p w14:paraId="647478EF" w14:textId="1DC02E2A" w:rsidR="00BC3DBB" w:rsidRPr="00BC3DBB" w:rsidRDefault="00BC3DBB" w:rsidP="007B6C6D">
      <w:pPr>
        <w:pStyle w:val="Notedefin"/>
        <w:jc w:val="both"/>
        <w:rPr>
          <w:rFonts w:ascii="Arial" w:hAnsi="Arial" w:cs="Arial"/>
          <w:color w:val="808000"/>
          <w:sz w:val="22"/>
          <w:szCs w:val="22"/>
        </w:rPr>
      </w:pPr>
      <w:r w:rsidRPr="00BC3DBB">
        <w:rPr>
          <w:rFonts w:ascii="Arial" w:hAnsi="Arial" w:cs="Arial"/>
          <w:color w:val="808000"/>
          <w:sz w:val="22"/>
          <w:szCs w:val="22"/>
        </w:rPr>
        <w:t xml:space="preserve">Certains documents peuvent ne pas être accessibles, en tout ou en partie, en raison d’une ou plusieurs dispositions de la </w:t>
      </w:r>
      <w:r w:rsidRPr="00A616BA">
        <w:rPr>
          <w:rFonts w:ascii="Arial" w:hAnsi="Arial" w:cs="Arial"/>
          <w:color w:val="808000"/>
          <w:sz w:val="22"/>
          <w:szCs w:val="22"/>
        </w:rPr>
        <w:t xml:space="preserve">Loi sur l’accès aux documents des organismes publics et sur la protection des renseignements personnels </w:t>
      </w:r>
      <w:r w:rsidRPr="00BC3DBB">
        <w:rPr>
          <w:rFonts w:ascii="Arial" w:hAnsi="Arial" w:cs="Arial"/>
          <w:color w:val="808000"/>
          <w:sz w:val="22"/>
          <w:szCs w:val="22"/>
        </w:rPr>
        <w:t>(L.R.Q., c.A-2.1).</w:t>
      </w:r>
    </w:p>
    <w:p w14:paraId="6C9ECF5E" w14:textId="0D5A6217" w:rsidR="00BC3DBB" w:rsidRPr="00D86414" w:rsidRDefault="00BC3DBB" w:rsidP="00D86414">
      <w:pPr>
        <w:spacing w:line="276" w:lineRule="auto"/>
        <w:ind w:left="360"/>
        <w:rPr>
          <w:rFonts w:ascii="Arial" w:hAnsi="Arial" w:cs="Arial"/>
          <w:color w:val="808000"/>
          <w:sz w:val="24"/>
          <w:szCs w:val="24"/>
        </w:rPr>
      </w:pPr>
    </w:p>
    <w:tbl>
      <w:tblPr>
        <w:tblStyle w:val="Grilledutableau"/>
        <w:tblW w:w="9498" w:type="dxa"/>
        <w:tblLook w:val="04A0" w:firstRow="1" w:lastRow="0" w:firstColumn="1" w:lastColumn="0" w:noHBand="0" w:noVBand="1"/>
      </w:tblPr>
      <w:tblGrid>
        <w:gridCol w:w="709"/>
        <w:gridCol w:w="851"/>
        <w:gridCol w:w="700"/>
        <w:gridCol w:w="862"/>
        <w:gridCol w:w="284"/>
        <w:gridCol w:w="3529"/>
        <w:gridCol w:w="2563"/>
      </w:tblGrid>
      <w:tr w:rsidR="00A0326A" w14:paraId="29A4DB38" w14:textId="77777777" w:rsidTr="0060317C"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1551F77" w14:textId="3688D365" w:rsidR="00A0326A" w:rsidRDefault="00A0326A" w:rsidP="008F6EB5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6F03C2">
              <w:rPr>
                <w:rFonts w:ascii="Arial" w:hAnsi="Arial" w:cs="Arial"/>
                <w:color w:val="808000"/>
                <w:sz w:val="24"/>
                <w:szCs w:val="24"/>
              </w:rPr>
              <w:t>MODE DE CONSULTATION SOUHAITÉ</w:t>
            </w:r>
          </w:p>
        </w:tc>
      </w:tr>
      <w:tr w:rsidR="00D86414" w14:paraId="130295DA" w14:textId="77777777" w:rsidTr="008F6EB5">
        <w:trPr>
          <w:gridBefore w:val="1"/>
          <w:gridAfter w:val="1"/>
          <w:wBefore w:w="709" w:type="dxa"/>
          <w:wAfter w:w="2563" w:type="dxa"/>
          <w:trHeight w:val="175"/>
        </w:trPr>
        <w:sdt>
          <w:sdtPr>
            <w:rPr>
              <w:rFonts w:ascii="Arial" w:hAnsi="Arial" w:cs="Arial"/>
              <w:sz w:val="36"/>
              <w:szCs w:val="36"/>
            </w:rPr>
            <w:id w:val="-1617053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47AB5A8" w14:textId="79EA15A9" w:rsidR="00D86414" w:rsidRDefault="008F6EB5" w:rsidP="007B6C6D">
                <w:pPr>
                  <w:spacing w:before="80" w:after="80"/>
                  <w:jc w:val="right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6297BE5A" w14:textId="77777777" w:rsidR="00D86414" w:rsidRDefault="00D86414" w:rsidP="007B6C6D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6E781B" w14:textId="37EDE210" w:rsidR="00D86414" w:rsidRDefault="00A0326A" w:rsidP="007B6C6D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Consultation aux bureaux de l’organisme</w:t>
            </w:r>
          </w:p>
        </w:tc>
      </w:tr>
      <w:tr w:rsidR="00A0326A" w14:paraId="213309D1" w14:textId="77777777" w:rsidTr="008F6EB5">
        <w:trPr>
          <w:gridBefore w:val="1"/>
          <w:gridAfter w:val="1"/>
          <w:wBefore w:w="709" w:type="dxa"/>
          <w:wAfter w:w="2563" w:type="dxa"/>
        </w:trPr>
        <w:sdt>
          <w:sdtPr>
            <w:rPr>
              <w:rFonts w:ascii="Arial" w:hAnsi="Arial" w:cs="Arial"/>
              <w:sz w:val="36"/>
              <w:szCs w:val="36"/>
            </w:rPr>
            <w:id w:val="1700506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53B915A" w14:textId="52F52DF2" w:rsidR="00A0326A" w:rsidRDefault="00A0326A" w:rsidP="007B6C6D">
                <w:pPr>
                  <w:spacing w:before="80" w:after="80"/>
                  <w:jc w:val="right"/>
                  <w:rPr>
                    <w:rFonts w:ascii="Arial" w:hAnsi="Arial" w:cs="Arial"/>
                    <w:sz w:val="24"/>
                    <w:szCs w:val="24"/>
                  </w:rPr>
                </w:pPr>
                <w:r w:rsidRPr="00A0326A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39441CA3" w14:textId="77777777" w:rsidR="00A0326A" w:rsidRDefault="00A0326A" w:rsidP="007B6C6D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0B651F" w14:textId="01059D37" w:rsidR="00A0326A" w:rsidRDefault="00A0326A" w:rsidP="007B6C6D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Copie papier</w:t>
            </w:r>
            <w:r w:rsidR="00BC3DBB">
              <w:rPr>
                <w:rStyle w:val="Appeldenotedefin"/>
                <w:rFonts w:ascii="Arial" w:hAnsi="Arial" w:cs="Arial"/>
                <w:sz w:val="24"/>
                <w:szCs w:val="24"/>
              </w:rPr>
              <w:endnoteReference w:id="2"/>
            </w:r>
            <w:r w:rsidR="00BC3DBB">
              <w:rPr>
                <w:rFonts w:ascii="Arial" w:hAnsi="Arial" w:cs="Arial"/>
                <w:sz w:val="24"/>
                <w:szCs w:val="24"/>
              </w:rPr>
              <w:t xml:space="preserve"> en main propre</w:t>
            </w:r>
          </w:p>
        </w:tc>
      </w:tr>
      <w:tr w:rsidR="00A0326A" w14:paraId="57478205" w14:textId="77777777" w:rsidTr="008F6EB5">
        <w:trPr>
          <w:gridBefore w:val="1"/>
          <w:gridAfter w:val="1"/>
          <w:wBefore w:w="709" w:type="dxa"/>
          <w:wAfter w:w="2563" w:type="dxa"/>
        </w:trPr>
        <w:sdt>
          <w:sdtPr>
            <w:rPr>
              <w:rFonts w:ascii="Arial" w:hAnsi="Arial" w:cs="Arial"/>
              <w:sz w:val="36"/>
              <w:szCs w:val="36"/>
            </w:rPr>
            <w:id w:val="1172372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EE18419" w14:textId="178DB022" w:rsidR="00A0326A" w:rsidRDefault="00A0326A" w:rsidP="007B6C6D">
                <w:pPr>
                  <w:spacing w:before="80" w:after="80"/>
                  <w:jc w:val="right"/>
                  <w:rPr>
                    <w:rFonts w:ascii="Arial" w:hAnsi="Arial" w:cs="Arial"/>
                    <w:sz w:val="24"/>
                    <w:szCs w:val="24"/>
                  </w:rPr>
                </w:pPr>
                <w:r w:rsidRPr="00A0326A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1C957878" w14:textId="77777777" w:rsidR="00A0326A" w:rsidRDefault="00A0326A" w:rsidP="007B6C6D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3B4EB7" w14:textId="237BA3F3" w:rsidR="00A0326A" w:rsidRDefault="00BC3DBB" w:rsidP="007B6C6D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Copie papier et e</w:t>
            </w:r>
            <w:r w:rsidR="00A0326A">
              <w:rPr>
                <w:rFonts w:ascii="Arial" w:hAnsi="Arial" w:cs="Arial"/>
                <w:sz w:val="24"/>
                <w:szCs w:val="24"/>
              </w:rPr>
              <w:t>nvoi par courrier</w:t>
            </w:r>
            <w:r>
              <w:rPr>
                <w:rStyle w:val="Appeldenotedefin"/>
                <w:rFonts w:ascii="Arial" w:hAnsi="Arial" w:cs="Arial"/>
                <w:sz w:val="24"/>
                <w:szCs w:val="24"/>
              </w:rPr>
              <w:endnoteReference w:id="3"/>
            </w:r>
          </w:p>
        </w:tc>
      </w:tr>
      <w:tr w:rsidR="007B6C6D" w14:paraId="3D6A230C" w14:textId="77777777" w:rsidTr="008F6EB5">
        <w:tc>
          <w:tcPr>
            <w:tcW w:w="312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12FCC8A" w14:textId="26172A3A" w:rsidR="007B6C6D" w:rsidRDefault="007B6C6D" w:rsidP="00A0326A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Commentaires ou questions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1C6C5B0" w14:textId="77777777" w:rsidR="007B6C6D" w:rsidRDefault="007B6C6D" w:rsidP="00A0326A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9ADF02" w14:textId="77777777" w:rsidR="007B6C6D" w:rsidRDefault="007B6C6D" w:rsidP="00A0326A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6C6D" w14:paraId="1324D12C" w14:textId="77777777" w:rsidTr="008F6EB5">
        <w:tc>
          <w:tcPr>
            <w:tcW w:w="312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335EC9E8" w14:textId="77777777" w:rsidR="007B6C6D" w:rsidRDefault="007B6C6D" w:rsidP="00A0326A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674A5E4" w14:textId="77777777" w:rsidR="007B6C6D" w:rsidRDefault="007B6C6D" w:rsidP="00A0326A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540D0926" w14:textId="77777777" w:rsidR="007B6C6D" w:rsidRDefault="007B6C6D" w:rsidP="00A0326A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E78994" w14:textId="4BE8DFCA" w:rsidR="00D86414" w:rsidRDefault="00D86414" w:rsidP="00E60E79">
      <w:pPr>
        <w:spacing w:line="360" w:lineRule="auto"/>
        <w:rPr>
          <w:rFonts w:ascii="Arial" w:hAnsi="Arial" w:cs="Arial"/>
          <w:sz w:val="24"/>
          <w:szCs w:val="24"/>
        </w:rPr>
      </w:pPr>
    </w:p>
    <w:p w14:paraId="3FDE351B" w14:textId="321D9625" w:rsidR="007B6C6D" w:rsidRPr="006F03C2" w:rsidRDefault="007B6C6D" w:rsidP="002F69C3">
      <w:pPr>
        <w:spacing w:after="240" w:line="240" w:lineRule="auto"/>
        <w:rPr>
          <w:rFonts w:ascii="Arial" w:hAnsi="Arial" w:cs="Arial"/>
          <w:color w:val="808000"/>
          <w:sz w:val="24"/>
          <w:szCs w:val="24"/>
        </w:rPr>
      </w:pPr>
      <w:r w:rsidRPr="006F03C2">
        <w:rPr>
          <w:rFonts w:ascii="Arial" w:hAnsi="Arial" w:cs="Arial"/>
          <w:color w:val="808000"/>
          <w:sz w:val="24"/>
          <w:szCs w:val="24"/>
        </w:rPr>
        <w:t>RETOUR DU FORMULAIRE</w:t>
      </w:r>
      <w:r w:rsidR="002F69C3">
        <w:rPr>
          <w:rFonts w:ascii="Arial" w:hAnsi="Arial" w:cs="Arial"/>
          <w:color w:val="808000"/>
          <w:sz w:val="24"/>
          <w:szCs w:val="24"/>
        </w:rPr>
        <w:t xml:space="preserve"> </w:t>
      </w:r>
      <w:r w:rsidR="002F69C3">
        <w:rPr>
          <w:rFonts w:ascii="Arial" w:hAnsi="Arial" w:cs="Arial"/>
          <w:color w:val="808000"/>
          <w:sz w:val="24"/>
          <w:szCs w:val="24"/>
        </w:rPr>
        <w:br/>
        <w:t>(au responsable de l’accès aux documents et de la protection des renseignements personnels)</w:t>
      </w:r>
    </w:p>
    <w:p w14:paraId="4472AD36" w14:textId="77777777" w:rsidR="002F69C3" w:rsidRDefault="002F69C3" w:rsidP="007B6C6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1E4A49" w14:textId="3415D3FF" w:rsidR="007B6C6D" w:rsidRDefault="007B6C6D" w:rsidP="007B6C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MRC des Jardins-de-Napierville</w:t>
      </w:r>
    </w:p>
    <w:p w14:paraId="6B8B22E2" w14:textId="10A4B5D4" w:rsidR="007B6C6D" w:rsidRDefault="007B6C6D" w:rsidP="007B6C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1767, Principale</w:t>
      </w:r>
    </w:p>
    <w:p w14:paraId="19E0493B" w14:textId="3569E5CF" w:rsidR="007B6C6D" w:rsidRDefault="007B6C6D" w:rsidP="007B6C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Saint-Michel (Québec) </w:t>
      </w:r>
    </w:p>
    <w:p w14:paraId="3AA207B9" w14:textId="65E6EB1F" w:rsidR="007B6C6D" w:rsidRDefault="007B6C6D" w:rsidP="007B6C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J0L 2J0</w:t>
      </w:r>
    </w:p>
    <w:p w14:paraId="66D6E24B" w14:textId="15948420" w:rsidR="007B6C6D" w:rsidRDefault="007B6C6D" w:rsidP="007B6C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Télécopieur : 450-454-0560</w:t>
      </w:r>
    </w:p>
    <w:p w14:paraId="7D9D7CD7" w14:textId="1DCB2D4F" w:rsidR="006F03C2" w:rsidRDefault="006F03C2" w:rsidP="007B6C6D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6F03C2" w:rsidSect="007B6C6D">
      <w:headerReference w:type="default" r:id="rId8"/>
      <w:pgSz w:w="12240" w:h="20160" w:code="5"/>
      <w:pgMar w:top="1134" w:right="616" w:bottom="567" w:left="180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8F060" w14:textId="77777777" w:rsidR="009D4D75" w:rsidRDefault="009D4D75" w:rsidP="00E60E79">
      <w:pPr>
        <w:spacing w:after="0" w:line="240" w:lineRule="auto"/>
      </w:pPr>
      <w:r>
        <w:separator/>
      </w:r>
    </w:p>
  </w:endnote>
  <w:endnote w:type="continuationSeparator" w:id="0">
    <w:p w14:paraId="4EA89633" w14:textId="77777777" w:rsidR="009D4D75" w:rsidRDefault="009D4D75" w:rsidP="00E60E79">
      <w:pPr>
        <w:spacing w:after="0" w:line="240" w:lineRule="auto"/>
      </w:pPr>
      <w:r>
        <w:continuationSeparator/>
      </w:r>
    </w:p>
  </w:endnote>
  <w:endnote w:id="1">
    <w:p w14:paraId="0805B38E" w14:textId="711C2372" w:rsidR="00BC3DBB" w:rsidRDefault="00BC3DBB">
      <w:pPr>
        <w:pStyle w:val="Notedefin"/>
      </w:pPr>
      <w:r>
        <w:rPr>
          <w:rStyle w:val="Appeldenotedefin"/>
        </w:rPr>
        <w:endnoteRef/>
      </w:r>
      <w:r>
        <w:t xml:space="preserve"> La MRC dispose de 20 jours pour répondre à la demande et ce délai peut être prolongé conformément à la </w:t>
      </w:r>
      <w:r w:rsidRPr="00A0326A">
        <w:rPr>
          <w:i/>
          <w:iCs/>
        </w:rPr>
        <w:t>Loi</w:t>
      </w:r>
      <w:r>
        <w:t>.</w:t>
      </w:r>
    </w:p>
  </w:endnote>
  <w:endnote w:id="2">
    <w:p w14:paraId="6E5958A9" w14:textId="006DA870" w:rsidR="00BC3DBB" w:rsidRDefault="00BC3DBB">
      <w:pPr>
        <w:pStyle w:val="Notedefin"/>
      </w:pPr>
      <w:r>
        <w:rPr>
          <w:rStyle w:val="Appeldenotedefin"/>
        </w:rPr>
        <w:endnoteRef/>
      </w:r>
      <w:r>
        <w:t xml:space="preserve"> Des frais seront exigés en vertu du Règlement sur les frais exigibles de la </w:t>
      </w:r>
      <w:r w:rsidRPr="00BC3DBB">
        <w:rPr>
          <w:i/>
          <w:iCs/>
        </w:rPr>
        <w:t>Loi sur l’accès aux documents des organismes publics et sur la protection des renseignements personnels</w:t>
      </w:r>
      <w:r>
        <w:t>.</w:t>
      </w:r>
    </w:p>
  </w:endnote>
  <w:endnote w:id="3">
    <w:p w14:paraId="594D76EB" w14:textId="78A5516F" w:rsidR="00BC3DBB" w:rsidRDefault="00BC3DBB">
      <w:pPr>
        <w:pStyle w:val="Notedefin"/>
      </w:pPr>
      <w:r>
        <w:rPr>
          <w:rStyle w:val="Appeldenotedefin"/>
        </w:rPr>
        <w:endnoteRef/>
      </w:r>
      <w:r>
        <w:t xml:space="preserve"> Des frais d’envoi (poste ou courrier spécial) seront exigibles en sus des frais de copie du document.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C2F08" w14:textId="77777777" w:rsidR="009D4D75" w:rsidRDefault="009D4D75" w:rsidP="00E60E79">
      <w:pPr>
        <w:spacing w:after="0" w:line="240" w:lineRule="auto"/>
      </w:pPr>
      <w:r>
        <w:separator/>
      </w:r>
    </w:p>
  </w:footnote>
  <w:footnote w:type="continuationSeparator" w:id="0">
    <w:p w14:paraId="683F4C7C" w14:textId="77777777" w:rsidR="009D4D75" w:rsidRDefault="009D4D75" w:rsidP="00E60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1F504" w14:textId="0DDC6940" w:rsidR="00E60E79" w:rsidRDefault="00E60E79">
    <w:pPr>
      <w:pStyle w:val="En-tte"/>
    </w:pPr>
    <w:r w:rsidRPr="00A16F4C">
      <w:rPr>
        <w:noProof/>
      </w:rPr>
      <w:drawing>
        <wp:inline distT="0" distB="0" distL="0" distR="0" wp14:anchorId="1DA5762C" wp14:editId="0F9F801B">
          <wp:extent cx="1510843" cy="485775"/>
          <wp:effectExtent l="0" t="0" r="0" b="0"/>
          <wp:docPr id="8" name="Image 8" descr="logoMR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MR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629" cy="487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B06C3"/>
    <w:multiLevelType w:val="hybridMultilevel"/>
    <w:tmpl w:val="A502C2B0"/>
    <w:lvl w:ilvl="0" w:tplc="D90A0DB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C10"/>
    <w:rsid w:val="00047C10"/>
    <w:rsid w:val="001600F4"/>
    <w:rsid w:val="002F69C3"/>
    <w:rsid w:val="004958FA"/>
    <w:rsid w:val="00531422"/>
    <w:rsid w:val="00653CB0"/>
    <w:rsid w:val="006F03C2"/>
    <w:rsid w:val="00731148"/>
    <w:rsid w:val="00771D78"/>
    <w:rsid w:val="007B6C6D"/>
    <w:rsid w:val="008F6EB5"/>
    <w:rsid w:val="009D4D75"/>
    <w:rsid w:val="00A0326A"/>
    <w:rsid w:val="00A616BA"/>
    <w:rsid w:val="00BC3DBB"/>
    <w:rsid w:val="00D86414"/>
    <w:rsid w:val="00E60E79"/>
    <w:rsid w:val="00E6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835CC4"/>
  <w15:chartTrackingRefBased/>
  <w15:docId w15:val="{0C51E398-3780-446A-B194-5568625EC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60E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0E79"/>
  </w:style>
  <w:style w:type="paragraph" w:styleId="Pieddepage">
    <w:name w:val="footer"/>
    <w:basedOn w:val="Normal"/>
    <w:link w:val="PieddepageCar"/>
    <w:uiPriority w:val="99"/>
    <w:unhideWhenUsed/>
    <w:rsid w:val="00E60E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0E79"/>
  </w:style>
  <w:style w:type="character" w:styleId="Textedelespacerserv">
    <w:name w:val="Placeholder Text"/>
    <w:basedOn w:val="Policepardfaut"/>
    <w:uiPriority w:val="99"/>
    <w:semiHidden/>
    <w:rsid w:val="00E60E79"/>
    <w:rPr>
      <w:color w:val="808080"/>
    </w:rPr>
  </w:style>
  <w:style w:type="table" w:styleId="Grilledutableau">
    <w:name w:val="Table Grid"/>
    <w:basedOn w:val="TableauNormal"/>
    <w:uiPriority w:val="39"/>
    <w:rsid w:val="00E60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86414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0326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0326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0326A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A0326A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0326A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A032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1D268-DC56-4461-B365-1DD83C414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Gauthier</dc:creator>
  <cp:keywords/>
  <dc:description/>
  <cp:lastModifiedBy>Kassandra Rochefort</cp:lastModifiedBy>
  <cp:revision>2</cp:revision>
  <cp:lastPrinted>2019-07-19T15:38:00Z</cp:lastPrinted>
  <dcterms:created xsi:type="dcterms:W3CDTF">2020-01-17T16:49:00Z</dcterms:created>
  <dcterms:modified xsi:type="dcterms:W3CDTF">2020-01-17T16:49:00Z</dcterms:modified>
</cp:coreProperties>
</file>