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9E4CD" w14:textId="181B6633" w:rsidR="000257DF" w:rsidRPr="006C68BF" w:rsidRDefault="005F6C2F" w:rsidP="005F6C2F">
      <w:pPr>
        <w:ind w:left="535"/>
        <w:rPr>
          <w:rFonts w:ascii="Times New Roman"/>
          <w:sz w:val="18"/>
          <w:szCs w:val="20"/>
        </w:rPr>
      </w:pPr>
      <w:bookmarkStart w:id="0" w:name="_GoBack"/>
      <w:bookmarkEnd w:id="0"/>
      <w:r w:rsidRPr="006C68BF">
        <w:rPr>
          <w:rFonts w:ascii="Times New Roman"/>
          <w:noProof/>
          <w:sz w:val="18"/>
          <w:szCs w:val="20"/>
          <w:lang w:bidi="ar-SA"/>
        </w:rPr>
        <w:drawing>
          <wp:anchor distT="0" distB="0" distL="114300" distR="114300" simplePos="0" relativeHeight="251656704" behindDoc="0" locked="0" layoutInCell="1" allowOverlap="1" wp14:anchorId="687DD2CA" wp14:editId="329315FF">
            <wp:simplePos x="0" y="0"/>
            <wp:positionH relativeFrom="column">
              <wp:posOffset>-2843</wp:posOffset>
            </wp:positionH>
            <wp:positionV relativeFrom="paragraph">
              <wp:posOffset>-7772</wp:posOffset>
            </wp:positionV>
            <wp:extent cx="2897590" cy="9553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460" cy="988931"/>
                    </a:xfrm>
                    <a:prstGeom prst="rect">
                      <a:avLst/>
                    </a:prstGeom>
                  </pic:spPr>
                </pic:pic>
              </a:graphicData>
            </a:graphic>
            <wp14:sizeRelH relativeFrom="page">
              <wp14:pctWidth>0</wp14:pctWidth>
            </wp14:sizeRelH>
            <wp14:sizeRelV relativeFrom="page">
              <wp14:pctHeight>0</wp14:pctHeight>
            </wp14:sizeRelV>
          </wp:anchor>
        </w:drawing>
      </w:r>
      <w:r w:rsidR="006A5016" w:rsidRPr="006C68BF">
        <w:rPr>
          <w:rFonts w:ascii="Times New Roman"/>
          <w:spacing w:val="65"/>
          <w:sz w:val="18"/>
          <w:szCs w:val="20"/>
        </w:rPr>
        <w:t xml:space="preserve"> </w:t>
      </w:r>
    </w:p>
    <w:p w14:paraId="0F5B5A67" w14:textId="231C84B2" w:rsidR="000257DF" w:rsidRPr="006C68BF" w:rsidRDefault="005F6C2F">
      <w:pPr>
        <w:pStyle w:val="Corpsdetexte"/>
        <w:spacing w:before="8"/>
        <w:rPr>
          <w:rFonts w:ascii="Times New Roman"/>
          <w:sz w:val="13"/>
          <w:szCs w:val="20"/>
        </w:rPr>
      </w:pPr>
      <w:r w:rsidRPr="006C68BF">
        <w:rPr>
          <w:rFonts w:ascii="Times New Roman"/>
          <w:noProof/>
          <w:spacing w:val="65"/>
          <w:position w:val="12"/>
          <w:sz w:val="18"/>
          <w:szCs w:val="20"/>
          <w:lang w:bidi="ar-SA"/>
        </w:rPr>
        <w:drawing>
          <wp:anchor distT="0" distB="0" distL="114300" distR="114300" simplePos="0" relativeHeight="251666944" behindDoc="0" locked="0" layoutInCell="1" allowOverlap="1" wp14:anchorId="019FCE2C" wp14:editId="58D051DE">
            <wp:simplePos x="0" y="0"/>
            <wp:positionH relativeFrom="column">
              <wp:posOffset>3685052</wp:posOffset>
            </wp:positionH>
            <wp:positionV relativeFrom="paragraph">
              <wp:posOffset>10909</wp:posOffset>
            </wp:positionV>
            <wp:extent cx="2142976" cy="4640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7886" cy="499732"/>
                    </a:xfrm>
                    <a:prstGeom prst="rect">
                      <a:avLst/>
                    </a:prstGeom>
                  </pic:spPr>
                </pic:pic>
              </a:graphicData>
            </a:graphic>
            <wp14:sizeRelH relativeFrom="page">
              <wp14:pctWidth>0</wp14:pctWidth>
            </wp14:sizeRelH>
            <wp14:sizeRelV relativeFrom="page">
              <wp14:pctHeight>0</wp14:pctHeight>
            </wp14:sizeRelV>
          </wp:anchor>
        </w:drawing>
      </w:r>
    </w:p>
    <w:p w14:paraId="2C9ED1D2" w14:textId="5A215801" w:rsidR="005F6C2F" w:rsidRDefault="005F6C2F">
      <w:pPr>
        <w:pStyle w:val="Titre1"/>
        <w:spacing w:before="89"/>
        <w:ind w:firstLine="0"/>
        <w:jc w:val="right"/>
        <w:rPr>
          <w:color w:val="202429"/>
          <w:spacing w:val="-1"/>
          <w:sz w:val="32"/>
          <w:szCs w:val="32"/>
        </w:rPr>
      </w:pPr>
    </w:p>
    <w:p w14:paraId="2B552BBB" w14:textId="77777777" w:rsidR="005F6C2F" w:rsidRDefault="005F6C2F" w:rsidP="005F6C2F">
      <w:pPr>
        <w:pStyle w:val="Titre1"/>
        <w:spacing w:before="89"/>
        <w:ind w:firstLine="0"/>
        <w:rPr>
          <w:color w:val="202429"/>
          <w:spacing w:val="-1"/>
          <w:sz w:val="32"/>
          <w:szCs w:val="32"/>
        </w:rPr>
      </w:pPr>
    </w:p>
    <w:p w14:paraId="3EA7D14C" w14:textId="63E42F51" w:rsidR="000257DF" w:rsidRPr="005F6C2F" w:rsidRDefault="006A5016">
      <w:pPr>
        <w:pStyle w:val="Titre1"/>
        <w:spacing w:before="89"/>
        <w:ind w:firstLine="0"/>
        <w:jc w:val="right"/>
        <w:rPr>
          <w:sz w:val="28"/>
          <w:szCs w:val="28"/>
        </w:rPr>
      </w:pPr>
      <w:r w:rsidRPr="005F6C2F">
        <w:rPr>
          <w:color w:val="202429"/>
          <w:spacing w:val="-1"/>
          <w:sz w:val="28"/>
          <w:szCs w:val="28"/>
        </w:rPr>
        <w:t>COMMUNIQUÉ</w:t>
      </w:r>
    </w:p>
    <w:p w14:paraId="47152D12" w14:textId="77777777" w:rsidR="000257DF" w:rsidRPr="005F6C2F" w:rsidRDefault="006A5016">
      <w:pPr>
        <w:spacing w:before="3"/>
        <w:ind w:right="117"/>
        <w:jc w:val="right"/>
        <w:rPr>
          <w:sz w:val="20"/>
          <w:szCs w:val="18"/>
        </w:rPr>
      </w:pPr>
      <w:r w:rsidRPr="005F6C2F">
        <w:rPr>
          <w:color w:val="202429"/>
          <w:sz w:val="20"/>
          <w:szCs w:val="18"/>
        </w:rPr>
        <w:t>Pour diffusion</w:t>
      </w:r>
      <w:r w:rsidRPr="005F6C2F">
        <w:rPr>
          <w:color w:val="202429"/>
          <w:spacing w:val="-9"/>
          <w:sz w:val="20"/>
          <w:szCs w:val="18"/>
        </w:rPr>
        <w:t xml:space="preserve"> </w:t>
      </w:r>
      <w:r w:rsidRPr="005F6C2F">
        <w:rPr>
          <w:color w:val="202429"/>
          <w:sz w:val="20"/>
          <w:szCs w:val="18"/>
        </w:rPr>
        <w:t>immédiate</w:t>
      </w:r>
    </w:p>
    <w:p w14:paraId="44374257" w14:textId="77777777" w:rsidR="000257DF" w:rsidRPr="006C68BF" w:rsidRDefault="000257DF">
      <w:pPr>
        <w:pStyle w:val="Corpsdetexte"/>
        <w:spacing w:before="4"/>
        <w:rPr>
          <w:szCs w:val="20"/>
        </w:rPr>
      </w:pPr>
    </w:p>
    <w:p w14:paraId="765ADDB4" w14:textId="4202B5BA" w:rsidR="005F6C2F" w:rsidRPr="005F6C2F" w:rsidRDefault="005F6C2F" w:rsidP="005F6C2F">
      <w:pPr>
        <w:pStyle w:val="Corpsdetexte"/>
        <w:spacing w:before="278" w:line="242" w:lineRule="auto"/>
        <w:ind w:left="383" w:right="150"/>
        <w:jc w:val="center"/>
        <w:rPr>
          <w:b/>
          <w:color w:val="202429"/>
          <w:sz w:val="30"/>
          <w:szCs w:val="30"/>
        </w:rPr>
      </w:pPr>
      <w:r w:rsidRPr="005F6C2F">
        <w:rPr>
          <w:b/>
          <w:color w:val="202429"/>
          <w:sz w:val="30"/>
          <w:szCs w:val="30"/>
        </w:rPr>
        <w:t>Une nouvelle entreprise prend racine dans le canton d’</w:t>
      </w:r>
      <w:proofErr w:type="spellStart"/>
      <w:r w:rsidRPr="005F6C2F">
        <w:rPr>
          <w:b/>
          <w:color w:val="202429"/>
          <w:sz w:val="30"/>
          <w:szCs w:val="30"/>
        </w:rPr>
        <w:t>Hemmingford</w:t>
      </w:r>
      <w:proofErr w:type="spellEnd"/>
      <w:r w:rsidRPr="005F6C2F">
        <w:rPr>
          <w:b/>
          <w:color w:val="202429"/>
          <w:sz w:val="30"/>
          <w:szCs w:val="30"/>
        </w:rPr>
        <w:t>!</w:t>
      </w:r>
    </w:p>
    <w:p w14:paraId="648DAD7F" w14:textId="0A082AB3" w:rsidR="000257DF" w:rsidRPr="006C68BF" w:rsidRDefault="006A5016">
      <w:pPr>
        <w:pStyle w:val="Corpsdetexte"/>
        <w:spacing w:before="278" w:line="242" w:lineRule="auto"/>
        <w:ind w:left="383" w:right="150"/>
        <w:jc w:val="both"/>
        <w:rPr>
          <w:sz w:val="20"/>
          <w:szCs w:val="20"/>
        </w:rPr>
      </w:pPr>
      <w:r w:rsidRPr="006C68BF">
        <w:rPr>
          <w:b/>
          <w:color w:val="202429"/>
          <w:sz w:val="20"/>
          <w:szCs w:val="20"/>
        </w:rPr>
        <w:t xml:space="preserve">Saint-Michel, le 24 avril 2020 – </w:t>
      </w:r>
      <w:r w:rsidRPr="006C68BF">
        <w:rPr>
          <w:color w:val="202429"/>
          <w:sz w:val="20"/>
          <w:szCs w:val="20"/>
        </w:rPr>
        <w:t>Grâce au service de L’ARTERRE, non seulement le canton d’</w:t>
      </w:r>
      <w:proofErr w:type="spellStart"/>
      <w:r w:rsidRPr="006C68BF">
        <w:rPr>
          <w:color w:val="202429"/>
          <w:sz w:val="20"/>
          <w:szCs w:val="20"/>
        </w:rPr>
        <w:t>Hemmingford</w:t>
      </w:r>
      <w:proofErr w:type="spellEnd"/>
      <w:r w:rsidRPr="006C68BF">
        <w:rPr>
          <w:color w:val="202429"/>
          <w:sz w:val="20"/>
          <w:szCs w:val="20"/>
        </w:rPr>
        <w:t xml:space="preserve"> accueille une nouvelle entreprise de fleurs coupées sur son territoire, mais également un jeune couple d’entrepreneurs qui vient s’y établir!</w:t>
      </w:r>
    </w:p>
    <w:p w14:paraId="2A45DB32" w14:textId="77777777" w:rsidR="000257DF" w:rsidRPr="006C68BF" w:rsidRDefault="000257DF">
      <w:pPr>
        <w:pStyle w:val="Corpsdetexte"/>
        <w:rPr>
          <w:szCs w:val="20"/>
        </w:rPr>
      </w:pPr>
    </w:p>
    <w:p w14:paraId="54F6E2E2" w14:textId="1AEE0CCC" w:rsidR="000257DF" w:rsidRPr="006C68BF" w:rsidRDefault="006A5016">
      <w:pPr>
        <w:pStyle w:val="Corpsdetexte"/>
        <w:ind w:left="383" w:right="152"/>
        <w:jc w:val="both"/>
        <w:rPr>
          <w:sz w:val="20"/>
          <w:szCs w:val="20"/>
        </w:rPr>
      </w:pPr>
      <w:r w:rsidRPr="006C68BF">
        <w:rPr>
          <w:color w:val="202429"/>
          <w:sz w:val="20"/>
          <w:szCs w:val="20"/>
        </w:rPr>
        <w:t xml:space="preserve">Le couple formé de </w:t>
      </w:r>
      <w:proofErr w:type="spellStart"/>
      <w:r w:rsidRPr="006C68BF">
        <w:rPr>
          <w:color w:val="202429"/>
          <w:sz w:val="20"/>
          <w:szCs w:val="20"/>
        </w:rPr>
        <w:t>Malissa</w:t>
      </w:r>
      <w:proofErr w:type="spellEnd"/>
      <w:r w:rsidRPr="006C68BF">
        <w:rPr>
          <w:color w:val="202429"/>
          <w:sz w:val="20"/>
          <w:szCs w:val="20"/>
        </w:rPr>
        <w:t xml:space="preserve"> </w:t>
      </w:r>
      <w:proofErr w:type="spellStart"/>
      <w:r w:rsidRPr="006C68BF">
        <w:rPr>
          <w:color w:val="202429"/>
          <w:sz w:val="20"/>
          <w:szCs w:val="20"/>
        </w:rPr>
        <w:t>Levitsky</w:t>
      </w:r>
      <w:proofErr w:type="spellEnd"/>
      <w:r w:rsidRPr="006C68BF">
        <w:rPr>
          <w:color w:val="202429"/>
          <w:sz w:val="20"/>
          <w:szCs w:val="20"/>
        </w:rPr>
        <w:t xml:space="preserve"> et Simon White, de la Ferme Homefield, avait l’idée de poursuivre leur démarrage d’entreprise de fleurs coupées, mais ne pouvait plus cultiver sur la parcelle de terre qu’il</w:t>
      </w:r>
      <w:r w:rsidR="00514529">
        <w:rPr>
          <w:color w:val="202429"/>
          <w:sz w:val="20"/>
          <w:szCs w:val="20"/>
        </w:rPr>
        <w:t>s</w:t>
      </w:r>
      <w:r w:rsidRPr="006C68BF">
        <w:rPr>
          <w:color w:val="202429"/>
          <w:sz w:val="20"/>
          <w:szCs w:val="20"/>
        </w:rPr>
        <w:t xml:space="preserve"> </w:t>
      </w:r>
      <w:r w:rsidRPr="006C68BF">
        <w:rPr>
          <w:sz w:val="20"/>
          <w:szCs w:val="20"/>
        </w:rPr>
        <w:t>avai</w:t>
      </w:r>
      <w:r w:rsidR="00514529">
        <w:rPr>
          <w:sz w:val="20"/>
          <w:szCs w:val="20"/>
        </w:rPr>
        <w:t>en</w:t>
      </w:r>
      <w:r w:rsidRPr="006C68BF">
        <w:rPr>
          <w:sz w:val="20"/>
          <w:szCs w:val="20"/>
        </w:rPr>
        <w:t xml:space="preserve">t </w:t>
      </w:r>
      <w:r w:rsidRPr="006C68BF">
        <w:rPr>
          <w:color w:val="202429"/>
          <w:sz w:val="20"/>
          <w:szCs w:val="20"/>
        </w:rPr>
        <w:t>en location dans la région de Laval. Par l’entremise de leur agente de maillage de L’ARTERRE, Maryse Bernier, ils ont pu dénicher un vrai petit paradis dans la MRC des Jardins-de-Napierville.</w:t>
      </w:r>
    </w:p>
    <w:p w14:paraId="1E6ACA27" w14:textId="77777777" w:rsidR="000257DF" w:rsidRPr="006C68BF" w:rsidRDefault="000257DF">
      <w:pPr>
        <w:pStyle w:val="Corpsdetexte"/>
        <w:spacing w:before="4"/>
        <w:rPr>
          <w:szCs w:val="20"/>
        </w:rPr>
      </w:pPr>
    </w:p>
    <w:p w14:paraId="01D9E9AD" w14:textId="27D830C7" w:rsidR="000257DF" w:rsidRPr="006C68BF" w:rsidRDefault="006A5016">
      <w:pPr>
        <w:pStyle w:val="Corpsdetexte"/>
        <w:ind w:left="383" w:right="148"/>
        <w:jc w:val="both"/>
        <w:rPr>
          <w:sz w:val="20"/>
          <w:szCs w:val="20"/>
        </w:rPr>
      </w:pPr>
      <w:r w:rsidRPr="006C68BF">
        <w:rPr>
          <w:color w:val="202429"/>
          <w:sz w:val="20"/>
          <w:szCs w:val="20"/>
        </w:rPr>
        <w:t xml:space="preserve">De son côté, Benoît Bleau, propriétaire foncier et ancien producteur maraîcher biologique, avait contacté la MRC des Jardins-de-Napierville pour s’inscrire au sein de L’ARTERRE. </w:t>
      </w:r>
      <w:r w:rsidR="00DF089E">
        <w:rPr>
          <w:color w:val="202429"/>
          <w:sz w:val="20"/>
          <w:szCs w:val="20"/>
        </w:rPr>
        <w:t>Consciencieux de l’environnement et d</w:t>
      </w:r>
      <w:r w:rsidRPr="006C68BF">
        <w:rPr>
          <w:color w:val="202429"/>
          <w:sz w:val="20"/>
          <w:szCs w:val="20"/>
        </w:rPr>
        <w:t>ésireux de louer une parcelle de terre qui était inutilisée depuis quelques années</w:t>
      </w:r>
      <w:r w:rsidR="00DF089E">
        <w:rPr>
          <w:color w:val="202429"/>
          <w:sz w:val="20"/>
          <w:szCs w:val="20"/>
        </w:rPr>
        <w:t>,</w:t>
      </w:r>
      <w:r w:rsidRPr="006C68BF">
        <w:rPr>
          <w:color w:val="202429"/>
          <w:sz w:val="20"/>
          <w:szCs w:val="20"/>
        </w:rPr>
        <w:t xml:space="preserve"> il cherchait un couple d’aspirants-agriculteurs ayant des pratiques écoresponsables et souhaitant s’établir dans la maison ancestrale voisine à son chalet.</w:t>
      </w:r>
    </w:p>
    <w:p w14:paraId="1FE64B78" w14:textId="77777777" w:rsidR="000257DF" w:rsidRPr="006C68BF" w:rsidRDefault="000257DF">
      <w:pPr>
        <w:pStyle w:val="Corpsdetexte"/>
        <w:spacing w:before="4"/>
        <w:rPr>
          <w:szCs w:val="20"/>
        </w:rPr>
      </w:pPr>
    </w:p>
    <w:p w14:paraId="60EA0838" w14:textId="77777777" w:rsidR="000257DF" w:rsidRPr="006C68BF" w:rsidRDefault="006A5016">
      <w:pPr>
        <w:pStyle w:val="Corpsdetexte"/>
        <w:spacing w:before="1"/>
        <w:ind w:left="383" w:right="150"/>
        <w:jc w:val="both"/>
        <w:rPr>
          <w:sz w:val="20"/>
          <w:szCs w:val="20"/>
        </w:rPr>
      </w:pPr>
      <w:r w:rsidRPr="006C68BF">
        <w:rPr>
          <w:color w:val="202429"/>
          <w:sz w:val="20"/>
          <w:szCs w:val="20"/>
        </w:rPr>
        <w:t>Lorsque Maryse Bernier lui a proposé un couple d’aspirants-agriculteurs résidant à Montréal et intéressé à s’établir en région rurale, M. Bleau a su qu’il venait de trouver le match parfait pour cohabiter l’un près de l’autre.</w:t>
      </w:r>
    </w:p>
    <w:p w14:paraId="0D4A4415" w14:textId="77777777" w:rsidR="000257DF" w:rsidRPr="006C68BF" w:rsidRDefault="000257DF">
      <w:pPr>
        <w:pStyle w:val="Corpsdetexte"/>
        <w:spacing w:before="1"/>
        <w:rPr>
          <w:szCs w:val="20"/>
        </w:rPr>
      </w:pPr>
    </w:p>
    <w:p w14:paraId="75229724" w14:textId="77777777" w:rsidR="000257DF" w:rsidRPr="006C68BF" w:rsidRDefault="006A5016">
      <w:pPr>
        <w:spacing w:before="1"/>
        <w:ind w:left="383"/>
        <w:jc w:val="both"/>
        <w:rPr>
          <w:b/>
          <w:sz w:val="20"/>
          <w:szCs w:val="20"/>
        </w:rPr>
      </w:pPr>
      <w:r w:rsidRPr="006C68BF">
        <w:rPr>
          <w:b/>
          <w:color w:val="202429"/>
          <w:sz w:val="20"/>
          <w:szCs w:val="20"/>
        </w:rPr>
        <w:t>L’ARTERRE dans la MRC des Jardins-de-Napierville</w:t>
      </w:r>
    </w:p>
    <w:p w14:paraId="4B0D4527" w14:textId="77777777" w:rsidR="000257DF" w:rsidRPr="006C68BF" w:rsidRDefault="006A5016">
      <w:pPr>
        <w:pStyle w:val="Corpsdetexte"/>
        <w:spacing w:before="1"/>
        <w:ind w:left="383" w:right="151"/>
        <w:jc w:val="both"/>
        <w:rPr>
          <w:sz w:val="20"/>
          <w:szCs w:val="20"/>
        </w:rPr>
      </w:pPr>
      <w:r w:rsidRPr="006C68BF">
        <w:rPr>
          <w:color w:val="202429"/>
          <w:sz w:val="20"/>
          <w:szCs w:val="20"/>
        </w:rPr>
        <w:t>Pour Maryse Bernier, ce jumelage réussi illustre parfaitement l’efficacité de L’ARTERRE, qui propose des services d’accompagnement pour les deux parties cherchant à négocier ensemble dans des conditions optimales.</w:t>
      </w:r>
    </w:p>
    <w:p w14:paraId="5722B36C" w14:textId="77777777" w:rsidR="000257DF" w:rsidRPr="006C68BF" w:rsidRDefault="000257DF">
      <w:pPr>
        <w:pStyle w:val="Corpsdetexte"/>
        <w:spacing w:before="4"/>
        <w:rPr>
          <w:szCs w:val="20"/>
        </w:rPr>
      </w:pPr>
    </w:p>
    <w:p w14:paraId="694A104C" w14:textId="77777777" w:rsidR="000257DF" w:rsidRPr="006C68BF" w:rsidRDefault="006A5016">
      <w:pPr>
        <w:pStyle w:val="Corpsdetexte"/>
        <w:ind w:left="383" w:right="152"/>
        <w:jc w:val="both"/>
        <w:rPr>
          <w:sz w:val="20"/>
          <w:szCs w:val="20"/>
        </w:rPr>
      </w:pPr>
      <w:r w:rsidRPr="006C68BF">
        <w:rPr>
          <w:color w:val="202429"/>
          <w:sz w:val="20"/>
          <w:szCs w:val="20"/>
        </w:rPr>
        <w:t>À L’ARTERRE, on utilise le terme «maillage» pour mieux définir l’offre de services et de soutien qu’il est possible d’obtenir. Les agents de maillage sont chargés de faciliter les démarches tout au long du processus jusqu’au jumelage.</w:t>
      </w:r>
    </w:p>
    <w:p w14:paraId="59601A2F" w14:textId="77777777" w:rsidR="000257DF" w:rsidRPr="006C68BF" w:rsidRDefault="000257DF">
      <w:pPr>
        <w:pStyle w:val="Corpsdetexte"/>
        <w:spacing w:before="7"/>
        <w:rPr>
          <w:szCs w:val="20"/>
        </w:rPr>
      </w:pPr>
    </w:p>
    <w:p w14:paraId="56D97076" w14:textId="77777777" w:rsidR="000257DF" w:rsidRPr="006C68BF" w:rsidRDefault="006A5016">
      <w:pPr>
        <w:pStyle w:val="Corpsdetexte"/>
        <w:spacing w:line="237" w:lineRule="auto"/>
        <w:ind w:left="383" w:right="155"/>
        <w:jc w:val="both"/>
        <w:rPr>
          <w:sz w:val="20"/>
          <w:szCs w:val="20"/>
        </w:rPr>
      </w:pPr>
      <w:r w:rsidRPr="006C68BF">
        <w:rPr>
          <w:color w:val="202429"/>
          <w:sz w:val="20"/>
          <w:szCs w:val="20"/>
        </w:rPr>
        <w:t>Depuis 2019, les producteurs agricoles de la MRC des Jardins-de-Napierville ont accès à L’ARTERRE, un service d’accompagnement dans les étapes cruciales pour</w:t>
      </w:r>
      <w:r w:rsidRPr="006C68BF">
        <w:rPr>
          <w:color w:val="202429"/>
          <w:spacing w:val="-7"/>
          <w:sz w:val="20"/>
          <w:szCs w:val="20"/>
        </w:rPr>
        <w:t xml:space="preserve"> </w:t>
      </w:r>
      <w:r w:rsidRPr="006C68BF">
        <w:rPr>
          <w:color w:val="202429"/>
          <w:sz w:val="20"/>
          <w:szCs w:val="20"/>
        </w:rPr>
        <w:t>:</w:t>
      </w:r>
    </w:p>
    <w:p w14:paraId="6EBC5494" w14:textId="77777777" w:rsidR="000257DF" w:rsidRPr="006C68BF" w:rsidRDefault="000257DF">
      <w:pPr>
        <w:pStyle w:val="Corpsdetexte"/>
        <w:spacing w:before="6"/>
        <w:rPr>
          <w:szCs w:val="20"/>
        </w:rPr>
      </w:pPr>
    </w:p>
    <w:p w14:paraId="4A059951" w14:textId="77777777" w:rsidR="000257DF" w:rsidRPr="006C68BF" w:rsidRDefault="006A5016">
      <w:pPr>
        <w:pStyle w:val="Paragraphedeliste"/>
        <w:numPr>
          <w:ilvl w:val="0"/>
          <w:numId w:val="1"/>
        </w:numPr>
        <w:tabs>
          <w:tab w:val="left" w:pos="983"/>
          <w:tab w:val="left" w:pos="984"/>
        </w:tabs>
        <w:rPr>
          <w:sz w:val="20"/>
          <w:szCs w:val="20"/>
        </w:rPr>
      </w:pPr>
      <w:r w:rsidRPr="006C68BF">
        <w:rPr>
          <w:color w:val="212121"/>
          <w:sz w:val="20"/>
          <w:szCs w:val="20"/>
        </w:rPr>
        <w:t>le démarrage de nouvelles entreprises par l’acquisition ou par la location</w:t>
      </w:r>
      <w:r w:rsidRPr="006C68BF">
        <w:rPr>
          <w:color w:val="212121"/>
          <w:spacing w:val="-32"/>
          <w:sz w:val="20"/>
          <w:szCs w:val="20"/>
        </w:rPr>
        <w:t xml:space="preserve"> </w:t>
      </w:r>
      <w:r w:rsidRPr="006C68BF">
        <w:rPr>
          <w:color w:val="212121"/>
          <w:sz w:val="20"/>
          <w:szCs w:val="20"/>
        </w:rPr>
        <w:t>d’actifs;</w:t>
      </w:r>
    </w:p>
    <w:p w14:paraId="53D79376" w14:textId="77777777" w:rsidR="000257DF" w:rsidRPr="006C68BF" w:rsidRDefault="006A5016">
      <w:pPr>
        <w:pStyle w:val="Paragraphedeliste"/>
        <w:numPr>
          <w:ilvl w:val="0"/>
          <w:numId w:val="1"/>
        </w:numPr>
        <w:tabs>
          <w:tab w:val="left" w:pos="983"/>
          <w:tab w:val="left" w:pos="984"/>
        </w:tabs>
        <w:spacing w:before="1" w:line="252" w:lineRule="exact"/>
        <w:rPr>
          <w:sz w:val="20"/>
          <w:szCs w:val="20"/>
        </w:rPr>
      </w:pPr>
      <w:r w:rsidRPr="006C68BF">
        <w:rPr>
          <w:color w:val="212121"/>
          <w:sz w:val="20"/>
          <w:szCs w:val="20"/>
        </w:rPr>
        <w:t>des partenariats d’affaires pour l’exploitation ou pour</w:t>
      </w:r>
      <w:r w:rsidRPr="006C68BF">
        <w:rPr>
          <w:color w:val="212121"/>
          <w:spacing w:val="-5"/>
          <w:sz w:val="20"/>
          <w:szCs w:val="20"/>
        </w:rPr>
        <w:t xml:space="preserve"> </w:t>
      </w:r>
      <w:r w:rsidRPr="006C68BF">
        <w:rPr>
          <w:color w:val="212121"/>
          <w:sz w:val="20"/>
          <w:szCs w:val="20"/>
        </w:rPr>
        <w:t>l’acquisition;</w:t>
      </w:r>
    </w:p>
    <w:p w14:paraId="1739A951" w14:textId="0840D112" w:rsidR="006C68BF" w:rsidRPr="005F6C2F" w:rsidRDefault="006A5016" w:rsidP="005F6C2F">
      <w:pPr>
        <w:pStyle w:val="Paragraphedeliste"/>
        <w:numPr>
          <w:ilvl w:val="0"/>
          <w:numId w:val="1"/>
        </w:numPr>
        <w:tabs>
          <w:tab w:val="left" w:pos="983"/>
          <w:tab w:val="left" w:pos="984"/>
        </w:tabs>
        <w:ind w:right="155"/>
        <w:rPr>
          <w:sz w:val="20"/>
          <w:szCs w:val="20"/>
        </w:rPr>
      </w:pPr>
      <w:r w:rsidRPr="006C68BF">
        <w:rPr>
          <w:color w:val="212121"/>
          <w:sz w:val="20"/>
          <w:szCs w:val="20"/>
        </w:rPr>
        <w:t>l’identification d’une relève potentielle ou d’un cédant pour le transfert d’une entreprise</w:t>
      </w:r>
      <w:r w:rsidRPr="006C68BF">
        <w:rPr>
          <w:color w:val="212121"/>
          <w:spacing w:val="-1"/>
          <w:sz w:val="20"/>
          <w:szCs w:val="20"/>
        </w:rPr>
        <w:t xml:space="preserve"> </w:t>
      </w:r>
      <w:r w:rsidRPr="006C68BF">
        <w:rPr>
          <w:color w:val="212121"/>
          <w:sz w:val="20"/>
          <w:szCs w:val="20"/>
        </w:rPr>
        <w:t>agricole.</w:t>
      </w:r>
    </w:p>
    <w:p w14:paraId="556C1833" w14:textId="77777777" w:rsidR="005F6C2F" w:rsidRPr="006C68BF" w:rsidRDefault="005F6C2F" w:rsidP="006C68BF">
      <w:pPr>
        <w:pStyle w:val="Corpsdetexte"/>
        <w:spacing w:before="4"/>
        <w:ind w:left="426"/>
        <w:rPr>
          <w:sz w:val="16"/>
          <w:szCs w:val="20"/>
        </w:rPr>
      </w:pPr>
    </w:p>
    <w:p w14:paraId="7F1419F0" w14:textId="4C53FF8F" w:rsidR="005F6C2F" w:rsidRDefault="006C68BF" w:rsidP="00E977DC">
      <w:pPr>
        <w:pStyle w:val="Corpsdetexte"/>
        <w:spacing w:before="94"/>
        <w:ind w:left="426" w:right="437"/>
        <w:jc w:val="both"/>
        <w:rPr>
          <w:color w:val="0000FF"/>
          <w:sz w:val="20"/>
          <w:szCs w:val="20"/>
          <w:u w:val="single" w:color="0000FF"/>
        </w:rPr>
      </w:pPr>
      <w:r w:rsidRPr="005F6C2F">
        <w:rPr>
          <w:color w:val="212121"/>
          <w:sz w:val="20"/>
          <w:szCs w:val="20"/>
        </w:rPr>
        <w:t>Vous souhaitez en savoir plus, veuillez contacter votre agent de maillage local au 450 88</w:t>
      </w:r>
      <w:r w:rsidR="00E977DC">
        <w:rPr>
          <w:color w:val="212121"/>
          <w:sz w:val="20"/>
          <w:szCs w:val="20"/>
        </w:rPr>
        <w:t>8</w:t>
      </w:r>
      <w:r w:rsidRPr="005F6C2F">
        <w:rPr>
          <w:color w:val="212121"/>
          <w:sz w:val="20"/>
          <w:szCs w:val="20"/>
        </w:rPr>
        <w:t xml:space="preserve">-5199 ou inscrivez-vous sur la plate-forme électronique: </w:t>
      </w:r>
      <w:hyperlink r:id="rId10">
        <w:r w:rsidRPr="005F6C2F">
          <w:rPr>
            <w:color w:val="0000FF"/>
            <w:sz w:val="20"/>
            <w:szCs w:val="20"/>
            <w:u w:val="single" w:color="0000FF"/>
          </w:rPr>
          <w:t>www.arterre.ca</w:t>
        </w:r>
      </w:hyperlink>
    </w:p>
    <w:p w14:paraId="18CF1491" w14:textId="155BE7C1" w:rsidR="006C68BF" w:rsidRPr="005F6C2F" w:rsidRDefault="006C68BF" w:rsidP="005F6C2F">
      <w:pPr>
        <w:pStyle w:val="Corpsdetexte"/>
        <w:spacing w:before="94"/>
        <w:ind w:left="426" w:right="437"/>
        <w:rPr>
          <w:color w:val="0000FF"/>
          <w:sz w:val="20"/>
          <w:szCs w:val="20"/>
          <w:u w:val="single" w:color="0000FF"/>
        </w:rPr>
      </w:pPr>
      <w:r w:rsidRPr="005F6C2F">
        <w:rPr>
          <w:i/>
          <w:sz w:val="20"/>
          <w:szCs w:val="24"/>
        </w:rPr>
        <w:t>Source</w:t>
      </w:r>
      <w:r w:rsidRPr="005F6C2F">
        <w:rPr>
          <w:i/>
          <w:spacing w:val="-1"/>
          <w:sz w:val="20"/>
          <w:szCs w:val="24"/>
        </w:rPr>
        <w:t xml:space="preserve"> </w:t>
      </w:r>
      <w:r w:rsidRPr="005F6C2F">
        <w:rPr>
          <w:sz w:val="20"/>
          <w:szCs w:val="24"/>
        </w:rPr>
        <w:t>:</w:t>
      </w:r>
      <w:r w:rsidR="005F6C2F">
        <w:rPr>
          <w:sz w:val="20"/>
          <w:szCs w:val="24"/>
        </w:rPr>
        <w:br/>
      </w:r>
      <w:r w:rsidRPr="005F6C2F">
        <w:rPr>
          <w:sz w:val="20"/>
          <w:szCs w:val="24"/>
        </w:rPr>
        <w:t>Maryse Bernier</w:t>
      </w:r>
      <w:r w:rsidR="005F6C2F">
        <w:rPr>
          <w:sz w:val="20"/>
          <w:szCs w:val="24"/>
        </w:rPr>
        <w:br/>
      </w:r>
      <w:r w:rsidRPr="005F6C2F">
        <w:rPr>
          <w:sz w:val="20"/>
          <w:szCs w:val="24"/>
        </w:rPr>
        <w:t>Agente de maillage</w:t>
      </w:r>
      <w:r w:rsidR="005F6C2F">
        <w:rPr>
          <w:sz w:val="20"/>
          <w:szCs w:val="24"/>
        </w:rPr>
        <w:br/>
      </w:r>
      <w:r w:rsidRPr="005F6C2F">
        <w:rPr>
          <w:sz w:val="20"/>
          <w:szCs w:val="24"/>
        </w:rPr>
        <w:t>L’ARTERRE 450 888-5199</w:t>
      </w:r>
      <w:r w:rsidR="005F6C2F">
        <w:rPr>
          <w:sz w:val="20"/>
          <w:szCs w:val="24"/>
        </w:rPr>
        <w:br/>
      </w:r>
      <w:hyperlink r:id="rId11" w:history="1">
        <w:r w:rsidR="005F6C2F" w:rsidRPr="00EC62A8">
          <w:rPr>
            <w:rStyle w:val="Lienhypertexte"/>
            <w:sz w:val="20"/>
            <w:szCs w:val="24"/>
          </w:rPr>
          <w:t>arterre@mrcmaskoutains.qc.ca</w:t>
        </w:r>
      </w:hyperlink>
    </w:p>
    <w:sectPr w:rsidR="006C68BF" w:rsidRPr="005F6C2F">
      <w:pgSz w:w="12240" w:h="15840"/>
      <w:pgMar w:top="700" w:right="1680" w:bottom="280" w:left="13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B7FB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B7FB37" w16cid:durableId="225CEF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C8FD4" w14:textId="77777777" w:rsidR="00EC6DD3" w:rsidRDefault="00EC6DD3" w:rsidP="006C68BF">
      <w:r>
        <w:separator/>
      </w:r>
    </w:p>
  </w:endnote>
  <w:endnote w:type="continuationSeparator" w:id="0">
    <w:p w14:paraId="4EF3D1C8" w14:textId="77777777" w:rsidR="00EC6DD3" w:rsidRDefault="00EC6DD3" w:rsidP="006C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C0589" w14:textId="77777777" w:rsidR="00EC6DD3" w:rsidRDefault="00EC6DD3" w:rsidP="006C68BF">
      <w:r>
        <w:separator/>
      </w:r>
    </w:p>
  </w:footnote>
  <w:footnote w:type="continuationSeparator" w:id="0">
    <w:p w14:paraId="6A9F3F73" w14:textId="77777777" w:rsidR="00EC6DD3" w:rsidRDefault="00EC6DD3" w:rsidP="006C6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6759"/>
    <w:multiLevelType w:val="hybridMultilevel"/>
    <w:tmpl w:val="0B643C70"/>
    <w:lvl w:ilvl="0" w:tplc="F9DE4628">
      <w:numFmt w:val="bullet"/>
      <w:lvlText w:val=""/>
      <w:lvlJc w:val="left"/>
      <w:pPr>
        <w:ind w:left="983" w:hanging="360"/>
      </w:pPr>
      <w:rPr>
        <w:rFonts w:ascii="Symbol" w:eastAsia="Symbol" w:hAnsi="Symbol" w:cs="Symbol" w:hint="default"/>
        <w:color w:val="212121"/>
        <w:w w:val="99"/>
        <w:sz w:val="20"/>
        <w:szCs w:val="20"/>
        <w:lang w:val="fr-CA" w:eastAsia="fr-CA" w:bidi="fr-CA"/>
      </w:rPr>
    </w:lvl>
    <w:lvl w:ilvl="1" w:tplc="EB387D8C">
      <w:numFmt w:val="bullet"/>
      <w:lvlText w:val="•"/>
      <w:lvlJc w:val="left"/>
      <w:pPr>
        <w:ind w:left="1800" w:hanging="360"/>
      </w:pPr>
      <w:rPr>
        <w:rFonts w:hint="default"/>
        <w:lang w:val="fr-CA" w:eastAsia="fr-CA" w:bidi="fr-CA"/>
      </w:rPr>
    </w:lvl>
    <w:lvl w:ilvl="2" w:tplc="F39C336A">
      <w:numFmt w:val="bullet"/>
      <w:lvlText w:val="•"/>
      <w:lvlJc w:val="left"/>
      <w:pPr>
        <w:ind w:left="2620" w:hanging="360"/>
      </w:pPr>
      <w:rPr>
        <w:rFonts w:hint="default"/>
        <w:lang w:val="fr-CA" w:eastAsia="fr-CA" w:bidi="fr-CA"/>
      </w:rPr>
    </w:lvl>
    <w:lvl w:ilvl="3" w:tplc="BD867690">
      <w:numFmt w:val="bullet"/>
      <w:lvlText w:val="•"/>
      <w:lvlJc w:val="left"/>
      <w:pPr>
        <w:ind w:left="3440" w:hanging="360"/>
      </w:pPr>
      <w:rPr>
        <w:rFonts w:hint="default"/>
        <w:lang w:val="fr-CA" w:eastAsia="fr-CA" w:bidi="fr-CA"/>
      </w:rPr>
    </w:lvl>
    <w:lvl w:ilvl="4" w:tplc="E8721102">
      <w:numFmt w:val="bullet"/>
      <w:lvlText w:val="•"/>
      <w:lvlJc w:val="left"/>
      <w:pPr>
        <w:ind w:left="4260" w:hanging="360"/>
      </w:pPr>
      <w:rPr>
        <w:rFonts w:hint="default"/>
        <w:lang w:val="fr-CA" w:eastAsia="fr-CA" w:bidi="fr-CA"/>
      </w:rPr>
    </w:lvl>
    <w:lvl w:ilvl="5" w:tplc="C57A4FB6">
      <w:numFmt w:val="bullet"/>
      <w:lvlText w:val="•"/>
      <w:lvlJc w:val="left"/>
      <w:pPr>
        <w:ind w:left="5080" w:hanging="360"/>
      </w:pPr>
      <w:rPr>
        <w:rFonts w:hint="default"/>
        <w:lang w:val="fr-CA" w:eastAsia="fr-CA" w:bidi="fr-CA"/>
      </w:rPr>
    </w:lvl>
    <w:lvl w:ilvl="6" w:tplc="76D66BC0">
      <w:numFmt w:val="bullet"/>
      <w:lvlText w:val="•"/>
      <w:lvlJc w:val="left"/>
      <w:pPr>
        <w:ind w:left="5900" w:hanging="360"/>
      </w:pPr>
      <w:rPr>
        <w:rFonts w:hint="default"/>
        <w:lang w:val="fr-CA" w:eastAsia="fr-CA" w:bidi="fr-CA"/>
      </w:rPr>
    </w:lvl>
    <w:lvl w:ilvl="7" w:tplc="2E909EFE">
      <w:numFmt w:val="bullet"/>
      <w:lvlText w:val="•"/>
      <w:lvlJc w:val="left"/>
      <w:pPr>
        <w:ind w:left="6720" w:hanging="360"/>
      </w:pPr>
      <w:rPr>
        <w:rFonts w:hint="default"/>
        <w:lang w:val="fr-CA" w:eastAsia="fr-CA" w:bidi="fr-CA"/>
      </w:rPr>
    </w:lvl>
    <w:lvl w:ilvl="8" w:tplc="F0463CE2">
      <w:numFmt w:val="bullet"/>
      <w:lvlText w:val="•"/>
      <w:lvlJc w:val="left"/>
      <w:pPr>
        <w:ind w:left="7540" w:hanging="360"/>
      </w:pPr>
      <w:rPr>
        <w:rFonts w:hint="default"/>
        <w:lang w:val="fr-CA" w:eastAsia="fr-CA" w:bidi="fr-C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ylène Robitaille">
    <w15:presenceInfo w15:providerId="AD" w15:userId="S-1-5-21-3378461789-3322078946-1530001177-1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DF"/>
    <w:rsid w:val="0002095C"/>
    <w:rsid w:val="000257DF"/>
    <w:rsid w:val="0020093D"/>
    <w:rsid w:val="003B3BA1"/>
    <w:rsid w:val="00514529"/>
    <w:rsid w:val="00525E2E"/>
    <w:rsid w:val="0053465F"/>
    <w:rsid w:val="005E157B"/>
    <w:rsid w:val="005E4684"/>
    <w:rsid w:val="005F6C2F"/>
    <w:rsid w:val="00646257"/>
    <w:rsid w:val="006A5016"/>
    <w:rsid w:val="006C68BF"/>
    <w:rsid w:val="007707EB"/>
    <w:rsid w:val="008E61AB"/>
    <w:rsid w:val="009331F6"/>
    <w:rsid w:val="009B46FB"/>
    <w:rsid w:val="00C00B4F"/>
    <w:rsid w:val="00CA2C71"/>
    <w:rsid w:val="00D663D6"/>
    <w:rsid w:val="00DF089E"/>
    <w:rsid w:val="00E977DC"/>
    <w:rsid w:val="00EC6DD3"/>
    <w:rsid w:val="00F26553"/>
    <w:rsid w:val="00F51F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fr-CA" w:eastAsia="fr-CA" w:bidi="fr-CA"/>
    </w:rPr>
  </w:style>
  <w:style w:type="paragraph" w:styleId="Titre1">
    <w:name w:val="heading 1"/>
    <w:basedOn w:val="Normal"/>
    <w:uiPriority w:val="9"/>
    <w:qFormat/>
    <w:pPr>
      <w:spacing w:before="88"/>
      <w:ind w:right="116" w:hanging="1811"/>
      <w:outlineLvl w:val="0"/>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983"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6C68BF"/>
    <w:rPr>
      <w:color w:val="0000FF" w:themeColor="hyperlink"/>
      <w:u w:val="single"/>
    </w:rPr>
  </w:style>
  <w:style w:type="character" w:customStyle="1" w:styleId="Mentionnonrsolue1">
    <w:name w:val="Mention non résolue1"/>
    <w:basedOn w:val="Policepardfaut"/>
    <w:uiPriority w:val="99"/>
    <w:semiHidden/>
    <w:unhideWhenUsed/>
    <w:rsid w:val="006C68BF"/>
    <w:rPr>
      <w:color w:val="605E5C"/>
      <w:shd w:val="clear" w:color="auto" w:fill="E1DFDD"/>
    </w:rPr>
  </w:style>
  <w:style w:type="paragraph" w:styleId="En-tte">
    <w:name w:val="header"/>
    <w:basedOn w:val="Normal"/>
    <w:link w:val="En-tteCar"/>
    <w:uiPriority w:val="99"/>
    <w:unhideWhenUsed/>
    <w:rsid w:val="006C68BF"/>
    <w:pPr>
      <w:tabs>
        <w:tab w:val="center" w:pos="4320"/>
        <w:tab w:val="right" w:pos="8640"/>
      </w:tabs>
    </w:pPr>
  </w:style>
  <w:style w:type="character" w:customStyle="1" w:styleId="En-tteCar">
    <w:name w:val="En-tête Car"/>
    <w:basedOn w:val="Policepardfaut"/>
    <w:link w:val="En-tte"/>
    <w:uiPriority w:val="99"/>
    <w:rsid w:val="006C68BF"/>
    <w:rPr>
      <w:rFonts w:ascii="Arial" w:eastAsia="Arial" w:hAnsi="Arial" w:cs="Arial"/>
      <w:lang w:val="fr-CA" w:eastAsia="fr-CA" w:bidi="fr-CA"/>
    </w:rPr>
  </w:style>
  <w:style w:type="paragraph" w:styleId="Pieddepage">
    <w:name w:val="footer"/>
    <w:basedOn w:val="Normal"/>
    <w:link w:val="PieddepageCar"/>
    <w:uiPriority w:val="99"/>
    <w:unhideWhenUsed/>
    <w:rsid w:val="006C68BF"/>
    <w:pPr>
      <w:tabs>
        <w:tab w:val="center" w:pos="4320"/>
        <w:tab w:val="right" w:pos="8640"/>
      </w:tabs>
    </w:pPr>
  </w:style>
  <w:style w:type="character" w:customStyle="1" w:styleId="PieddepageCar">
    <w:name w:val="Pied de page Car"/>
    <w:basedOn w:val="Policepardfaut"/>
    <w:link w:val="Pieddepage"/>
    <w:uiPriority w:val="99"/>
    <w:rsid w:val="006C68BF"/>
    <w:rPr>
      <w:rFonts w:ascii="Arial" w:eastAsia="Arial" w:hAnsi="Arial" w:cs="Arial"/>
      <w:lang w:val="fr-CA" w:eastAsia="fr-CA" w:bidi="fr-CA"/>
    </w:rPr>
  </w:style>
  <w:style w:type="character" w:styleId="Marquedecommentaire">
    <w:name w:val="annotation reference"/>
    <w:basedOn w:val="Policepardfaut"/>
    <w:uiPriority w:val="99"/>
    <w:semiHidden/>
    <w:unhideWhenUsed/>
    <w:rsid w:val="00646257"/>
    <w:rPr>
      <w:sz w:val="16"/>
      <w:szCs w:val="16"/>
    </w:rPr>
  </w:style>
  <w:style w:type="paragraph" w:styleId="Commentaire">
    <w:name w:val="annotation text"/>
    <w:basedOn w:val="Normal"/>
    <w:link w:val="CommentaireCar"/>
    <w:uiPriority w:val="99"/>
    <w:semiHidden/>
    <w:unhideWhenUsed/>
    <w:rsid w:val="00646257"/>
    <w:rPr>
      <w:sz w:val="20"/>
      <w:szCs w:val="20"/>
    </w:rPr>
  </w:style>
  <w:style w:type="character" w:customStyle="1" w:styleId="CommentaireCar">
    <w:name w:val="Commentaire Car"/>
    <w:basedOn w:val="Policepardfaut"/>
    <w:link w:val="Commentaire"/>
    <w:uiPriority w:val="99"/>
    <w:semiHidden/>
    <w:rsid w:val="00646257"/>
    <w:rPr>
      <w:rFonts w:ascii="Arial" w:eastAsia="Arial" w:hAnsi="Arial" w:cs="Arial"/>
      <w:sz w:val="20"/>
      <w:szCs w:val="20"/>
      <w:lang w:val="fr-CA" w:eastAsia="fr-CA" w:bidi="fr-CA"/>
    </w:rPr>
  </w:style>
  <w:style w:type="paragraph" w:styleId="Objetducommentaire">
    <w:name w:val="annotation subject"/>
    <w:basedOn w:val="Commentaire"/>
    <w:next w:val="Commentaire"/>
    <w:link w:val="ObjetducommentaireCar"/>
    <w:uiPriority w:val="99"/>
    <w:semiHidden/>
    <w:unhideWhenUsed/>
    <w:rsid w:val="00646257"/>
    <w:rPr>
      <w:b/>
      <w:bCs/>
    </w:rPr>
  </w:style>
  <w:style w:type="character" w:customStyle="1" w:styleId="ObjetducommentaireCar">
    <w:name w:val="Objet du commentaire Car"/>
    <w:basedOn w:val="CommentaireCar"/>
    <w:link w:val="Objetducommentaire"/>
    <w:uiPriority w:val="99"/>
    <w:semiHidden/>
    <w:rsid w:val="00646257"/>
    <w:rPr>
      <w:rFonts w:ascii="Arial" w:eastAsia="Arial" w:hAnsi="Arial" w:cs="Arial"/>
      <w:b/>
      <w:bCs/>
      <w:sz w:val="20"/>
      <w:szCs w:val="20"/>
      <w:lang w:val="fr-CA" w:eastAsia="fr-CA" w:bidi="fr-CA"/>
    </w:rPr>
  </w:style>
  <w:style w:type="paragraph" w:styleId="Textedebulles">
    <w:name w:val="Balloon Text"/>
    <w:basedOn w:val="Normal"/>
    <w:link w:val="TextedebullesCar"/>
    <w:uiPriority w:val="99"/>
    <w:semiHidden/>
    <w:unhideWhenUsed/>
    <w:rsid w:val="006462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257"/>
    <w:rPr>
      <w:rFonts w:ascii="Segoe UI" w:eastAsia="Arial" w:hAnsi="Segoe UI" w:cs="Segoe UI"/>
      <w:sz w:val="18"/>
      <w:szCs w:val="18"/>
      <w:lang w:val="fr-CA" w:eastAsia="fr-CA" w:bidi="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fr-CA" w:eastAsia="fr-CA" w:bidi="fr-CA"/>
    </w:rPr>
  </w:style>
  <w:style w:type="paragraph" w:styleId="Titre1">
    <w:name w:val="heading 1"/>
    <w:basedOn w:val="Normal"/>
    <w:uiPriority w:val="9"/>
    <w:qFormat/>
    <w:pPr>
      <w:spacing w:before="88"/>
      <w:ind w:right="116" w:hanging="1811"/>
      <w:outlineLvl w:val="0"/>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983"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6C68BF"/>
    <w:rPr>
      <w:color w:val="0000FF" w:themeColor="hyperlink"/>
      <w:u w:val="single"/>
    </w:rPr>
  </w:style>
  <w:style w:type="character" w:customStyle="1" w:styleId="Mentionnonrsolue1">
    <w:name w:val="Mention non résolue1"/>
    <w:basedOn w:val="Policepardfaut"/>
    <w:uiPriority w:val="99"/>
    <w:semiHidden/>
    <w:unhideWhenUsed/>
    <w:rsid w:val="006C68BF"/>
    <w:rPr>
      <w:color w:val="605E5C"/>
      <w:shd w:val="clear" w:color="auto" w:fill="E1DFDD"/>
    </w:rPr>
  </w:style>
  <w:style w:type="paragraph" w:styleId="En-tte">
    <w:name w:val="header"/>
    <w:basedOn w:val="Normal"/>
    <w:link w:val="En-tteCar"/>
    <w:uiPriority w:val="99"/>
    <w:unhideWhenUsed/>
    <w:rsid w:val="006C68BF"/>
    <w:pPr>
      <w:tabs>
        <w:tab w:val="center" w:pos="4320"/>
        <w:tab w:val="right" w:pos="8640"/>
      </w:tabs>
    </w:pPr>
  </w:style>
  <w:style w:type="character" w:customStyle="1" w:styleId="En-tteCar">
    <w:name w:val="En-tête Car"/>
    <w:basedOn w:val="Policepardfaut"/>
    <w:link w:val="En-tte"/>
    <w:uiPriority w:val="99"/>
    <w:rsid w:val="006C68BF"/>
    <w:rPr>
      <w:rFonts w:ascii="Arial" w:eastAsia="Arial" w:hAnsi="Arial" w:cs="Arial"/>
      <w:lang w:val="fr-CA" w:eastAsia="fr-CA" w:bidi="fr-CA"/>
    </w:rPr>
  </w:style>
  <w:style w:type="paragraph" w:styleId="Pieddepage">
    <w:name w:val="footer"/>
    <w:basedOn w:val="Normal"/>
    <w:link w:val="PieddepageCar"/>
    <w:uiPriority w:val="99"/>
    <w:unhideWhenUsed/>
    <w:rsid w:val="006C68BF"/>
    <w:pPr>
      <w:tabs>
        <w:tab w:val="center" w:pos="4320"/>
        <w:tab w:val="right" w:pos="8640"/>
      </w:tabs>
    </w:pPr>
  </w:style>
  <w:style w:type="character" w:customStyle="1" w:styleId="PieddepageCar">
    <w:name w:val="Pied de page Car"/>
    <w:basedOn w:val="Policepardfaut"/>
    <w:link w:val="Pieddepage"/>
    <w:uiPriority w:val="99"/>
    <w:rsid w:val="006C68BF"/>
    <w:rPr>
      <w:rFonts w:ascii="Arial" w:eastAsia="Arial" w:hAnsi="Arial" w:cs="Arial"/>
      <w:lang w:val="fr-CA" w:eastAsia="fr-CA" w:bidi="fr-CA"/>
    </w:rPr>
  </w:style>
  <w:style w:type="character" w:styleId="Marquedecommentaire">
    <w:name w:val="annotation reference"/>
    <w:basedOn w:val="Policepardfaut"/>
    <w:uiPriority w:val="99"/>
    <w:semiHidden/>
    <w:unhideWhenUsed/>
    <w:rsid w:val="00646257"/>
    <w:rPr>
      <w:sz w:val="16"/>
      <w:szCs w:val="16"/>
    </w:rPr>
  </w:style>
  <w:style w:type="paragraph" w:styleId="Commentaire">
    <w:name w:val="annotation text"/>
    <w:basedOn w:val="Normal"/>
    <w:link w:val="CommentaireCar"/>
    <w:uiPriority w:val="99"/>
    <w:semiHidden/>
    <w:unhideWhenUsed/>
    <w:rsid w:val="00646257"/>
    <w:rPr>
      <w:sz w:val="20"/>
      <w:szCs w:val="20"/>
    </w:rPr>
  </w:style>
  <w:style w:type="character" w:customStyle="1" w:styleId="CommentaireCar">
    <w:name w:val="Commentaire Car"/>
    <w:basedOn w:val="Policepardfaut"/>
    <w:link w:val="Commentaire"/>
    <w:uiPriority w:val="99"/>
    <w:semiHidden/>
    <w:rsid w:val="00646257"/>
    <w:rPr>
      <w:rFonts w:ascii="Arial" w:eastAsia="Arial" w:hAnsi="Arial" w:cs="Arial"/>
      <w:sz w:val="20"/>
      <w:szCs w:val="20"/>
      <w:lang w:val="fr-CA" w:eastAsia="fr-CA" w:bidi="fr-CA"/>
    </w:rPr>
  </w:style>
  <w:style w:type="paragraph" w:styleId="Objetducommentaire">
    <w:name w:val="annotation subject"/>
    <w:basedOn w:val="Commentaire"/>
    <w:next w:val="Commentaire"/>
    <w:link w:val="ObjetducommentaireCar"/>
    <w:uiPriority w:val="99"/>
    <w:semiHidden/>
    <w:unhideWhenUsed/>
    <w:rsid w:val="00646257"/>
    <w:rPr>
      <w:b/>
      <w:bCs/>
    </w:rPr>
  </w:style>
  <w:style w:type="character" w:customStyle="1" w:styleId="ObjetducommentaireCar">
    <w:name w:val="Objet du commentaire Car"/>
    <w:basedOn w:val="CommentaireCar"/>
    <w:link w:val="Objetducommentaire"/>
    <w:uiPriority w:val="99"/>
    <w:semiHidden/>
    <w:rsid w:val="00646257"/>
    <w:rPr>
      <w:rFonts w:ascii="Arial" w:eastAsia="Arial" w:hAnsi="Arial" w:cs="Arial"/>
      <w:b/>
      <w:bCs/>
      <w:sz w:val="20"/>
      <w:szCs w:val="20"/>
      <w:lang w:val="fr-CA" w:eastAsia="fr-CA" w:bidi="fr-CA"/>
    </w:rPr>
  </w:style>
  <w:style w:type="paragraph" w:styleId="Textedebulles">
    <w:name w:val="Balloon Text"/>
    <w:basedOn w:val="Normal"/>
    <w:link w:val="TextedebullesCar"/>
    <w:uiPriority w:val="99"/>
    <w:semiHidden/>
    <w:unhideWhenUsed/>
    <w:rsid w:val="006462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257"/>
    <w:rPr>
      <w:rFonts w:ascii="Segoe UI" w:eastAsia="Arial" w:hAnsi="Segoe UI" w:cs="Segoe UI"/>
      <w:sz w:val="18"/>
      <w:szCs w:val="18"/>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terre@mrcmaskoutains.qc.ca"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arterre.c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MRC des Maskoutains</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Bernier</dc:creator>
  <cp:lastModifiedBy>Maryse Bernier</cp:lastModifiedBy>
  <cp:revision>2</cp:revision>
  <dcterms:created xsi:type="dcterms:W3CDTF">2020-05-07T15:33:00Z</dcterms:created>
  <dcterms:modified xsi:type="dcterms:W3CDTF">2020-05-07T15:33:00Z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2010</vt:lpwstr>
  </property>
  <property fmtid="{D5CDD505-2E9C-101B-9397-08002B2CF9AE}" pid="4" name="LastSaved">
    <vt:filetime>2020-05-05T00:00:00Z</vt:filetime>
  </property>
</Properties>
</file>