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8FC2D8" w14:textId="77777777" w:rsidR="000864FE" w:rsidRPr="00FE2B90" w:rsidRDefault="000864FE" w:rsidP="00531BF7">
      <w:pPr>
        <w:tabs>
          <w:tab w:val="left" w:pos="3750"/>
        </w:tabs>
        <w:jc w:val="left"/>
        <w:rPr>
          <w:rFonts w:asciiTheme="minorHAnsi" w:hAnsiTheme="minorHAnsi" w:cstheme="minorHAnsi"/>
          <w:sz w:val="22"/>
        </w:rPr>
      </w:pPr>
      <w:r w:rsidRPr="00FE2B90">
        <w:rPr>
          <w:rFonts w:asciiTheme="minorHAnsi" w:hAnsiTheme="minorHAnsi" w:cstheme="minorHAnsi"/>
          <w:noProof/>
          <w:sz w:val="22"/>
        </w:rPr>
        <w:drawing>
          <wp:inline distT="0" distB="0" distL="0" distR="0" wp14:anchorId="2CAC222F" wp14:editId="62A8420F">
            <wp:extent cx="2268000" cy="601009"/>
            <wp:effectExtent l="0" t="0" r="0" b="8890"/>
            <wp:docPr id="50212119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121190" name="Image 50212119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000" cy="601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28008" w14:textId="77777777" w:rsidR="000864FE" w:rsidRPr="00FE2B90" w:rsidRDefault="000864FE" w:rsidP="008B63DA">
      <w:pPr>
        <w:rPr>
          <w:rFonts w:asciiTheme="minorHAnsi" w:hAnsiTheme="minorHAnsi" w:cstheme="minorHAnsi"/>
          <w:sz w:val="22"/>
        </w:rPr>
      </w:pPr>
    </w:p>
    <w:tbl>
      <w:tblPr>
        <w:tblStyle w:val="Grilledutableau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972"/>
      </w:tblGrid>
      <w:tr w:rsidR="005B61B7" w14:paraId="6BE88DCA" w14:textId="77777777" w:rsidTr="008B63DA">
        <w:tc>
          <w:tcPr>
            <w:tcW w:w="10112" w:type="dxa"/>
          </w:tcPr>
          <w:p w14:paraId="54668926" w14:textId="77777777" w:rsidR="000864FE" w:rsidRPr="00FE2B90" w:rsidRDefault="000864FE" w:rsidP="008B63DA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z w:val="22"/>
              </w:rPr>
              <w:t>SÉANCE ORDINAIRE DU CONSEIL RÉGIONAL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DE LA </w:t>
            </w:r>
            <w:r w:rsidRPr="00FE2B90">
              <w:rPr>
                <w:rFonts w:asciiTheme="minorHAnsi" w:hAnsiTheme="minorHAnsi" w:cstheme="minorHAnsi"/>
                <w:b/>
                <w:sz w:val="22"/>
              </w:rPr>
              <w:t>MRC DES JARDINS-DE-NAPIERVILLE</w:t>
            </w:r>
          </w:p>
          <w:p w14:paraId="7CA85343" w14:textId="77777777" w:rsidR="000864FE" w:rsidRDefault="000864FE" w:rsidP="004D6F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z w:val="22"/>
              </w:rPr>
              <w:t>DU MERCREDI 8 MAI 2024 À 19 H</w:t>
            </w:r>
          </w:p>
          <w:p w14:paraId="608F3716" w14:textId="77777777" w:rsidR="000864FE" w:rsidRDefault="000864FE" w:rsidP="004D6F68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FE2B90">
              <w:rPr>
                <w:rFonts w:asciiTheme="minorHAnsi" w:hAnsiTheme="minorHAnsi" w:cstheme="minorHAnsi"/>
                <w:b/>
                <w:sz w:val="22"/>
              </w:rPr>
              <w:t>À LA SALLE FADOQ, 234 RUE DES LOISIRS, SAINT-PATRICE-DE-SHERRINGTON</w:t>
            </w:r>
          </w:p>
          <w:p w14:paraId="714129AC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5B61B7" w14:paraId="212C4254" w14:textId="77777777" w:rsidTr="008B63DA">
        <w:tc>
          <w:tcPr>
            <w:tcW w:w="10112" w:type="dxa"/>
          </w:tcPr>
          <w:p w14:paraId="53946436" w14:textId="77777777" w:rsidR="000864FE" w:rsidRPr="00FE2B90" w:rsidRDefault="000864FE" w:rsidP="008B63DA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FE2B90">
              <w:rPr>
                <w:rFonts w:asciiTheme="minorHAnsi" w:hAnsiTheme="minorHAnsi" w:cstheme="minorHAnsi"/>
                <w:b/>
                <w:sz w:val="22"/>
                <w:u w:val="single"/>
              </w:rPr>
              <w:t>ORDRE DU JOUR</w:t>
            </w:r>
          </w:p>
          <w:p w14:paraId="7ED53FC2" w14:textId="77777777" w:rsidR="000864FE" w:rsidRPr="00FE2B90" w:rsidRDefault="000864FE" w:rsidP="008B63DA">
            <w:pPr>
              <w:rPr>
                <w:rFonts w:asciiTheme="minorHAnsi" w:hAnsiTheme="minorHAnsi" w:cstheme="minorHAnsi"/>
                <w:sz w:val="22"/>
              </w:rPr>
            </w:pPr>
          </w:p>
          <w:p w14:paraId="55FBF501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Ouverture de la séance et mot du préfet</w:t>
            </w:r>
          </w:p>
          <w:p w14:paraId="3DF30732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2F67EF38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Adoption de l'ordre du jour</w:t>
            </w:r>
          </w:p>
          <w:p w14:paraId="4150F9F5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5A91F1D6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Période de questions sur l'ordre du jour</w:t>
            </w:r>
          </w:p>
          <w:p w14:paraId="2BF783AC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51832AA9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Approbation des procès-verbaux</w:t>
            </w:r>
          </w:p>
          <w:p w14:paraId="300872AE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4F245C85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Séance ordinaire du 10 avril 2024</w:t>
            </w:r>
          </w:p>
          <w:p w14:paraId="40FE35F4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7368B119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Administration générale</w:t>
            </w:r>
          </w:p>
          <w:p w14:paraId="125EF5A9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60030552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Approbation des déboursés</w:t>
            </w:r>
          </w:p>
          <w:p w14:paraId="6EF00C14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0A0C4DAF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Stratégie gouvernementale pour assurer l'occupation et la vitalité des territoires - Adoption des priorités régionales 2025-2029</w:t>
            </w:r>
          </w:p>
          <w:p w14:paraId="150CF424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2CFEBA15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 xml:space="preserve">Modification - Responsable de la sécurité </w:t>
            </w:r>
            <w:proofErr w:type="gramStart"/>
            <w:r w:rsidRPr="00FE2B90">
              <w:rPr>
                <w:rFonts w:asciiTheme="minorHAnsi" w:hAnsiTheme="minorHAnsi" w:cstheme="minorHAnsi"/>
                <w:sz w:val="22"/>
              </w:rPr>
              <w:t>informatique  -</w:t>
            </w:r>
            <w:proofErr w:type="gramEnd"/>
            <w:r w:rsidRPr="00FE2B90">
              <w:rPr>
                <w:rFonts w:asciiTheme="minorHAnsi" w:hAnsiTheme="minorHAnsi" w:cstheme="minorHAnsi"/>
                <w:sz w:val="22"/>
              </w:rPr>
              <w:t xml:space="preserve"> Administration des programmes d'amélioration de l'habitat de la Société d'habitation du Québec</w:t>
            </w:r>
          </w:p>
          <w:p w14:paraId="43358987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77E9C7F9" w14:textId="3F222A7C" w:rsidR="000864FE" w:rsidRDefault="00367FF7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Autorisation d’apport monétaire dans le cadre du développement du projet éolien Les Jardins</w:t>
            </w:r>
          </w:p>
          <w:p w14:paraId="2D028879" w14:textId="77777777" w:rsidR="00367FF7" w:rsidRPr="00367FF7" w:rsidRDefault="00367FF7" w:rsidP="00367FF7">
            <w:pPr>
              <w:pStyle w:val="Paragraphedeliste"/>
              <w:rPr>
                <w:rFonts w:asciiTheme="minorHAnsi" w:hAnsiTheme="minorHAnsi" w:cstheme="minorHAnsi"/>
                <w:sz w:val="22"/>
              </w:rPr>
            </w:pPr>
          </w:p>
          <w:p w14:paraId="3EDFDBDD" w14:textId="1D605BA4" w:rsidR="00367FF7" w:rsidRPr="00FE2B90" w:rsidRDefault="00367FF7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Création et affichage de poste – Directeur général et greffier-trésorier adjoint</w:t>
            </w:r>
          </w:p>
          <w:p w14:paraId="5EA983AE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282D9D87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Règlementation</w:t>
            </w:r>
          </w:p>
          <w:p w14:paraId="79010C6C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384676E8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Aménagement et conformité au schéma d'aménagement et de développement révisé</w:t>
            </w:r>
          </w:p>
          <w:p w14:paraId="024C7CE0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4B5F41A4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Analyse de la conformité au schéma d'aménagement et de développement révisé du règlement Z2019-10-1 modifiant le règlement de zonage de la municipalité de Napierville</w:t>
            </w:r>
          </w:p>
          <w:p w14:paraId="20660720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052C193D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Analyse et conformité au schéma d'aménagement et de développement révisé du règlement Z2019-10-2 modifiant le règlement de zonage de la municipalité de Napierville</w:t>
            </w:r>
          </w:p>
          <w:p w14:paraId="07D0FEFF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77D33B33" w14:textId="663C56C2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 xml:space="preserve">Analyse de la conformité au schéma d'aménagement et de développement révisé du règlement 335 créant le règlement sur l'occupation et l'entretien de la municipalité du Canton de </w:t>
            </w:r>
            <w:proofErr w:type="spellStart"/>
            <w:r w:rsidRPr="00FE2B90">
              <w:rPr>
                <w:rFonts w:asciiTheme="minorHAnsi" w:hAnsiTheme="minorHAnsi" w:cstheme="minorHAnsi"/>
                <w:sz w:val="22"/>
              </w:rPr>
              <w:t>Hemmingford</w:t>
            </w:r>
            <w:proofErr w:type="spellEnd"/>
          </w:p>
          <w:p w14:paraId="7D930710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0C82F49D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lastRenderedPageBreak/>
              <w:t>Analyse de la conformité au schéma d'aménagement et de développement révisé du règlement 472-03 modifiant le règlement de lotissement de la municipalité de Sainte-Clotilde</w:t>
            </w:r>
          </w:p>
          <w:p w14:paraId="16EEF1FF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67C677A3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Pouvoir de désaveu pour la demande de démolition localisée au 119, rue Renaud dans la municipalité de Saint-Jacques-le-Mineur</w:t>
            </w:r>
          </w:p>
          <w:p w14:paraId="43E8844D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4A2860E1" w14:textId="77777777" w:rsidR="000864FE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Octroi du contrat de fauchage 2024 - Piste cyclable Le Sentier du Paysan</w:t>
            </w:r>
          </w:p>
          <w:p w14:paraId="4980923F" w14:textId="77777777" w:rsidR="000864FE" w:rsidRPr="000864FE" w:rsidRDefault="000864FE" w:rsidP="000864FE">
            <w:pPr>
              <w:pStyle w:val="Paragraphedeliste"/>
              <w:rPr>
                <w:rFonts w:asciiTheme="minorHAnsi" w:hAnsiTheme="minorHAnsi" w:cstheme="minorHAnsi"/>
                <w:sz w:val="22"/>
              </w:rPr>
            </w:pPr>
          </w:p>
          <w:p w14:paraId="3004F6E6" w14:textId="0352D71A" w:rsidR="000864FE" w:rsidRDefault="00367FF7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Partenariat au programme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Alus</w:t>
            </w:r>
            <w:proofErr w:type="spellEnd"/>
            <w:r>
              <w:rPr>
                <w:rFonts w:asciiTheme="minorHAnsi" w:hAnsiTheme="minorHAnsi" w:cstheme="minorHAnsi"/>
                <w:sz w:val="22"/>
              </w:rPr>
              <w:t xml:space="preserve"> Montérégie</w:t>
            </w:r>
          </w:p>
          <w:p w14:paraId="0122C511" w14:textId="77777777" w:rsidR="000864FE" w:rsidRPr="000864FE" w:rsidRDefault="000864FE" w:rsidP="000864FE">
            <w:pPr>
              <w:pStyle w:val="Paragraphedeliste"/>
              <w:rPr>
                <w:rFonts w:asciiTheme="minorHAnsi" w:hAnsiTheme="minorHAnsi" w:cstheme="minorHAnsi"/>
                <w:sz w:val="22"/>
              </w:rPr>
            </w:pPr>
          </w:p>
          <w:p w14:paraId="0A196897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0BCE1BF6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Sécurité publique</w:t>
            </w:r>
          </w:p>
          <w:p w14:paraId="7D135B32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6A9E7B28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Embauche - Vérificateurs d'avertisseurs de fumée (surnuméraires)</w:t>
            </w:r>
          </w:p>
          <w:p w14:paraId="5CE7A03F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3CFB6E3F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Autorisation de procéder à l’achat des anciens véhicules de prévention de la régie RIAGS</w:t>
            </w:r>
          </w:p>
          <w:p w14:paraId="14C14D2B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56BA1BC6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Demande de révision sur la fiscalité municipale pour les taxes de la Sûreté du Québec - appui</w:t>
            </w:r>
          </w:p>
          <w:p w14:paraId="3CC85AC3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6D4ED0E4" w14:textId="77777777" w:rsidR="000864FE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Fin de contrat - Employé 62201</w:t>
            </w:r>
          </w:p>
          <w:p w14:paraId="408ADFDB" w14:textId="77777777" w:rsidR="000864FE" w:rsidRPr="000864FE" w:rsidRDefault="000864FE" w:rsidP="000864FE">
            <w:pPr>
              <w:pStyle w:val="Paragraphedeliste"/>
              <w:rPr>
                <w:rFonts w:asciiTheme="minorHAnsi" w:hAnsiTheme="minorHAnsi" w:cstheme="minorHAnsi"/>
                <w:sz w:val="22"/>
              </w:rPr>
            </w:pPr>
          </w:p>
          <w:p w14:paraId="03B0A3CF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2A88DBBF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Culturel et social</w:t>
            </w:r>
          </w:p>
          <w:p w14:paraId="5F62F3EB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72346DC9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Modification Résolution 2024-04-117 - Agente de développement culture et patrimoine</w:t>
            </w:r>
          </w:p>
          <w:p w14:paraId="6064BC0B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138ECDF0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Environnement</w:t>
            </w:r>
          </w:p>
          <w:p w14:paraId="687F1ECA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6FCD2AD5" w14:textId="6B30815A" w:rsidR="000864FE" w:rsidRPr="00FE2B90" w:rsidRDefault="006F5B3C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Éco Entreprises Québec – Nouvelle entente-cadre sur la collecte sélective – Entérinement et autorisation de signatures</w:t>
            </w:r>
          </w:p>
          <w:p w14:paraId="2CF12C75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3B4360BE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Cours d'eau</w:t>
            </w:r>
          </w:p>
          <w:p w14:paraId="22E32381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7ED5D477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Octroi de contrat afin de procéder à l'entretien du cours d’eau Grand Tronc</w:t>
            </w:r>
          </w:p>
          <w:p w14:paraId="6C44D9CE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2864A85A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 xml:space="preserve">Octroi de contrat afin de procéder à l'entretien du cours d’eau Branche 5 Ruisseau Nord </w:t>
            </w:r>
          </w:p>
          <w:p w14:paraId="389B498E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3861A3A7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Octroi de contrat afin de procéder à l'entretien du cours d’eau Branche 8 Grand Tronc</w:t>
            </w:r>
          </w:p>
          <w:p w14:paraId="14D01A0F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0E846381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Octroi de contrat afin de procéder à l'entretien du cours d’eau Branche 5 Grand Tronc</w:t>
            </w:r>
          </w:p>
          <w:p w14:paraId="07EA0C3B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38E3E809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 xml:space="preserve">Octroi de contrat afin de procéder à l'entretien du cours d’eau Décharge des </w:t>
            </w:r>
            <w:proofErr w:type="spellStart"/>
            <w:r w:rsidRPr="00FE2B90">
              <w:rPr>
                <w:rFonts w:asciiTheme="minorHAnsi" w:hAnsiTheme="minorHAnsi" w:cstheme="minorHAnsi"/>
                <w:sz w:val="22"/>
              </w:rPr>
              <w:t>Sloans</w:t>
            </w:r>
            <w:proofErr w:type="spellEnd"/>
          </w:p>
          <w:p w14:paraId="1A496861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0D36132E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>Octroi de contrat afin de procéder à l'entretien du cours d’eau Grande Décharge</w:t>
            </w:r>
          </w:p>
          <w:p w14:paraId="6E8A7931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51583074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t xml:space="preserve">Aménagement du cours d'eau </w:t>
            </w:r>
            <w:proofErr w:type="spellStart"/>
            <w:r w:rsidRPr="00FE2B90">
              <w:rPr>
                <w:rFonts w:asciiTheme="minorHAnsi" w:hAnsiTheme="minorHAnsi" w:cstheme="minorHAnsi"/>
                <w:sz w:val="22"/>
              </w:rPr>
              <w:t>Gibeault</w:t>
            </w:r>
            <w:proofErr w:type="spellEnd"/>
            <w:r w:rsidRPr="00FE2B90">
              <w:rPr>
                <w:rFonts w:asciiTheme="minorHAnsi" w:hAnsiTheme="minorHAnsi" w:cstheme="minorHAnsi"/>
                <w:sz w:val="22"/>
              </w:rPr>
              <w:t>-Delisle (roc)</w:t>
            </w:r>
          </w:p>
          <w:p w14:paraId="3F47C275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3EFBE70F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Informations</w:t>
            </w:r>
          </w:p>
          <w:p w14:paraId="60DBFB25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723EAC54" w14:textId="77777777" w:rsidR="000864FE" w:rsidRPr="00FE2B90" w:rsidRDefault="000864FE" w:rsidP="008B63DA">
            <w:pPr>
              <w:pStyle w:val="Paragraphedeliste"/>
              <w:numPr>
                <w:ilvl w:val="1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sz w:val="22"/>
              </w:rPr>
              <w:lastRenderedPageBreak/>
              <w:t>Suivi de préfecture</w:t>
            </w:r>
          </w:p>
          <w:p w14:paraId="69661650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0C72E863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Divers</w:t>
            </w:r>
          </w:p>
          <w:p w14:paraId="2F49D1F7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  <w:p w14:paraId="5320AF3B" w14:textId="77777777" w:rsidR="000864FE" w:rsidRPr="00FE2B90" w:rsidRDefault="000864FE" w:rsidP="008B63DA">
            <w:pPr>
              <w:pStyle w:val="Paragraphedeliste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</w:rPr>
            </w:pPr>
            <w:r w:rsidRPr="00FE2B90">
              <w:rPr>
                <w:rFonts w:asciiTheme="minorHAnsi" w:hAnsiTheme="minorHAnsi" w:cstheme="minorHAnsi"/>
                <w:b/>
                <w:smallCaps/>
                <w:sz w:val="22"/>
                <w:u w:val="single"/>
              </w:rPr>
              <w:t>Levée de la séance</w:t>
            </w:r>
          </w:p>
          <w:p w14:paraId="27EF44B9" w14:textId="77777777" w:rsidR="000864FE" w:rsidRPr="00FE2B90" w:rsidRDefault="000864FE" w:rsidP="009435E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9F9512E" w14:textId="77777777" w:rsidR="000864FE" w:rsidRPr="00FE2B90" w:rsidRDefault="000864FE" w:rsidP="009435E1">
      <w:pPr>
        <w:rPr>
          <w:rFonts w:asciiTheme="minorHAnsi" w:hAnsiTheme="minorHAnsi" w:cstheme="minorHAnsi"/>
          <w:sz w:val="22"/>
        </w:rPr>
      </w:pPr>
    </w:p>
    <w:sectPr w:rsidR="000864FE" w:rsidRPr="00FE2B90" w:rsidSect="008949ED">
      <w:footerReference w:type="default" r:id="rId8"/>
      <w:pgSz w:w="12240" w:h="15840" w:code="1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A523C9" w14:textId="77777777" w:rsidR="000864FE" w:rsidRDefault="000864FE">
      <w:r>
        <w:separator/>
      </w:r>
    </w:p>
  </w:endnote>
  <w:endnote w:type="continuationSeparator" w:id="0">
    <w:p w14:paraId="6BEDBC00" w14:textId="77777777" w:rsidR="000864FE" w:rsidRDefault="00086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89868807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14:paraId="61C97E11" w14:textId="77777777" w:rsidR="000864FE" w:rsidRDefault="000864FE">
            <w:pPr>
              <w:pStyle w:val="Pieddepage"/>
              <w:jc w:val="right"/>
            </w:pPr>
            <w:r w:rsidRPr="006B06AF">
              <w:rPr>
                <w:sz w:val="22"/>
              </w:rPr>
              <w:t xml:space="preserve">Page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PAGE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  <w:r w:rsidRPr="006B06AF">
              <w:rPr>
                <w:sz w:val="22"/>
              </w:rPr>
              <w:t xml:space="preserve"> </w:t>
            </w:r>
            <w:r>
              <w:t>de</w:t>
            </w:r>
            <w:r w:rsidRPr="006B06AF">
              <w:rPr>
                <w:sz w:val="22"/>
              </w:rPr>
              <w:t xml:space="preserve"> </w:t>
            </w:r>
            <w:r w:rsidRPr="006B06AF">
              <w:rPr>
                <w:sz w:val="22"/>
              </w:rPr>
              <w:fldChar w:fldCharType="begin"/>
            </w:r>
            <w:r w:rsidRPr="006B06AF">
              <w:rPr>
                <w:sz w:val="22"/>
              </w:rPr>
              <w:instrText>NUMPAGES</w:instrText>
            </w:r>
            <w:r w:rsidRPr="006B06AF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1</w:t>
            </w:r>
            <w:r w:rsidRPr="006B06AF">
              <w:rPr>
                <w:sz w:val="22"/>
              </w:rPr>
              <w:fldChar w:fldCharType="end"/>
            </w:r>
          </w:p>
        </w:sdtContent>
      </w:sdt>
    </w:sdtContent>
  </w:sdt>
  <w:p w14:paraId="09F6462B" w14:textId="77777777" w:rsidR="000864FE" w:rsidRDefault="000864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841403" w14:textId="77777777" w:rsidR="000864FE" w:rsidRDefault="000864FE">
      <w:r>
        <w:separator/>
      </w:r>
    </w:p>
  </w:footnote>
  <w:footnote w:type="continuationSeparator" w:id="0">
    <w:p w14:paraId="35A6071B" w14:textId="77777777" w:rsidR="000864FE" w:rsidRDefault="00086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B950C3"/>
    <w:multiLevelType w:val="multilevel"/>
    <w:tmpl w:val="953EFB54"/>
    <w:lvl w:ilvl="0">
      <w:start w:val="1"/>
      <w:numFmt w:val="decimal"/>
      <w:lvlText w:val="%1.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72"/>
        </w:tabs>
        <w:ind w:left="1872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76"/>
        </w:tabs>
        <w:ind w:left="2376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66573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1B7"/>
    <w:rsid w:val="000864FE"/>
    <w:rsid w:val="00367FF7"/>
    <w:rsid w:val="005B61B7"/>
    <w:rsid w:val="006F5B3C"/>
    <w:rsid w:val="0099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975BE"/>
  <w15:docId w15:val="{DB08701D-3A0F-4EB8-A6C8-B1833AC0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6AF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6B06AF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B06AF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6B06A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06AF"/>
    <w:rPr>
      <w:rFonts w:ascii="Arial" w:hAnsi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35E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35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1045F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8B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patrickl</dc:creator>
  <cp:lastModifiedBy>Linda Gauthier</cp:lastModifiedBy>
  <cp:revision>5</cp:revision>
  <dcterms:created xsi:type="dcterms:W3CDTF">2024-04-30T19:44:00Z</dcterms:created>
  <dcterms:modified xsi:type="dcterms:W3CDTF">2024-05-03T13:15:00Z</dcterms:modified>
</cp:coreProperties>
</file>